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pPr>
        <w:spacing w:line="560" w:lineRule="exact"/>
        <w:rPr>
          <w:rFonts w:ascii="仿宋_GB2312" w:hAnsi="黑体" w:eastAsia="仿宋_GB2312" w:cs="仿宋_GB2312"/>
          <w:sz w:val="32"/>
          <w:szCs w:val="32"/>
          <w:lang w:val="zh-TW"/>
        </w:rPr>
      </w:pPr>
    </w:p>
    <w:p>
      <w:pPr>
        <w:spacing w:line="560" w:lineRule="exact"/>
        <w:rPr>
          <w:rFonts w:ascii="仿宋_GB2312" w:hAnsi="黑体" w:eastAsia="仿宋_GB2312" w:cs="仿宋_GB2312"/>
          <w:sz w:val="32"/>
          <w:szCs w:val="32"/>
          <w:lang w:val="zh-TW"/>
        </w:rPr>
      </w:pP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各会员企业</w:t>
      </w:r>
      <w:r>
        <w:rPr>
          <w:rFonts w:ascii="仿宋_GB2312" w:hAnsi="黑体" w:eastAsia="仿宋_GB2312" w:cs="仿宋_GB2312"/>
          <w:sz w:val="32"/>
          <w:szCs w:val="32"/>
          <w:lang w:val="zh-TW"/>
        </w:rPr>
        <w:t>：</w:t>
      </w:r>
    </w:p>
    <w:p>
      <w:pPr>
        <w:tabs>
          <w:tab w:val="left" w:pos="5580"/>
        </w:tabs>
        <w:spacing w:line="560" w:lineRule="exact"/>
        <w:ind w:firstLine="640" w:firstLineChars="20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7月17日至19日，第二届国际海洋经济与海商事服务论坛将在中国宁波举办。</w:t>
      </w:r>
      <w:r>
        <w:rPr>
          <w:rFonts w:hint="eastAsia" w:ascii="仿宋_GB2312" w:eastAsia="仿宋_GB2312"/>
          <w:sz w:val="32"/>
          <w:szCs w:val="32"/>
        </w:rPr>
        <w:t>论坛由中国国际贸易促进委员会主办，宁波市人民政府承办，</w:t>
      </w:r>
      <w:r>
        <w:rPr>
          <w:rFonts w:hint="eastAsia" w:ascii="仿宋_GB2312" w:hAnsi="黑体" w:eastAsia="仿宋_GB2312" w:cs="仿宋_GB2312"/>
          <w:sz w:val="32"/>
          <w:szCs w:val="32"/>
          <w:lang w:val="zh-TW"/>
        </w:rPr>
        <w:t>旨在服务国际海洋经济创新发展、绿色发展、可持续发展，积极搭建海洋经济领域智力资源汇聚平台、智慧</w:t>
      </w:r>
      <w:r>
        <w:rPr>
          <w:rFonts w:hint="eastAsia" w:ascii="仿宋_GB2312" w:hAnsi="仿宋" w:eastAsia="仿宋_GB2312" w:cs="仿宋_GB2312"/>
          <w:sz w:val="32"/>
          <w:szCs w:val="32"/>
          <w:lang w:val="zh-TW"/>
        </w:rPr>
        <w:t>创新</w:t>
      </w:r>
      <w:r>
        <w:rPr>
          <w:rFonts w:ascii="仿宋_GB2312" w:hAnsi="仿宋" w:eastAsia="仿宋_GB2312" w:cs="仿宋_GB2312"/>
          <w:sz w:val="32"/>
          <w:szCs w:val="32"/>
          <w:lang w:val="zh-TW"/>
        </w:rPr>
        <w:t>共享</w:t>
      </w:r>
      <w:r>
        <w:rPr>
          <w:rFonts w:hint="eastAsia" w:ascii="仿宋_GB2312" w:hAnsi="仿宋" w:eastAsia="仿宋_GB2312" w:cs="仿宋_GB2312"/>
          <w:sz w:val="32"/>
          <w:szCs w:val="32"/>
          <w:lang w:val="zh-TW"/>
        </w:rPr>
        <w:t>平台、产业合作促进平台、政策规则解读平台、争议解决服务平台、合作治理献策平台，为国际海洋经济高质量发展和全球海洋治理</w:t>
      </w:r>
      <w:r>
        <w:rPr>
          <w:rFonts w:hint="eastAsia" w:ascii="仿宋_GB2312" w:hAnsi="黑体" w:eastAsia="仿宋_GB2312" w:cs="仿宋_GB2312"/>
          <w:sz w:val="32"/>
          <w:szCs w:val="32"/>
          <w:lang w:val="zh-TW"/>
        </w:rPr>
        <w:t>积极贡献力量。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黑体" w:eastAsia="仿宋_GB2312" w:cs="仿宋_GB2312"/>
          <w:sz w:val="32"/>
          <w:szCs w:val="32"/>
          <w:lang w:val="zh-TW"/>
        </w:rPr>
      </w:pPr>
      <w:r>
        <w:rPr>
          <w:rFonts w:hint="eastAsia" w:ascii="仿宋_GB2312" w:hAnsi="黑体" w:eastAsia="仿宋_GB2312" w:cs="仿宋_GB2312"/>
          <w:sz w:val="32"/>
          <w:szCs w:val="32"/>
          <w:lang w:val="zh-TW"/>
        </w:rPr>
        <w:t>本届论坛将以“发展蓝色伙伴、助力蓝色经济”为主题，邀请</w:t>
      </w:r>
      <w:r>
        <w:rPr>
          <w:rFonts w:ascii="仿宋_GB2312" w:hAnsi="仿宋" w:eastAsia="仿宋_GB2312" w:cs="仿宋_GB2312"/>
          <w:sz w:val="32"/>
          <w:szCs w:val="32"/>
        </w:rPr>
        <w:t>国际组织</w:t>
      </w:r>
      <w:r>
        <w:rPr>
          <w:rFonts w:hint="eastAsia" w:ascii="仿宋_GB2312" w:hAnsi="仿宋" w:eastAsia="仿宋_GB2312" w:cs="仿宋_GB2312"/>
          <w:sz w:val="32"/>
          <w:szCs w:val="32"/>
        </w:rPr>
        <w:t>、驻华使领馆</w:t>
      </w:r>
      <w:r>
        <w:rPr>
          <w:rFonts w:ascii="仿宋_GB2312" w:hAnsi="仿宋" w:eastAsia="仿宋_GB2312" w:cs="仿宋_GB2312"/>
          <w:sz w:val="32"/>
          <w:szCs w:val="32"/>
        </w:rPr>
        <w:t>、</w:t>
      </w:r>
      <w:r>
        <w:rPr>
          <w:rFonts w:hint="eastAsia" w:ascii="仿宋_GB2312" w:hAnsi="仿宋" w:eastAsia="仿宋_GB2312" w:cs="仿宋_GB2312"/>
          <w:sz w:val="32"/>
          <w:szCs w:val="32"/>
        </w:rPr>
        <w:t>各</w:t>
      </w:r>
      <w:r>
        <w:rPr>
          <w:rFonts w:ascii="仿宋_GB2312" w:hAnsi="仿宋" w:eastAsia="仿宋_GB2312" w:cs="仿宋_GB2312"/>
          <w:sz w:val="32"/>
          <w:szCs w:val="32"/>
        </w:rPr>
        <w:t>国</w:t>
      </w:r>
      <w:r>
        <w:rPr>
          <w:rFonts w:hint="eastAsia" w:ascii="仿宋_GB2312" w:hAnsi="仿宋" w:eastAsia="仿宋_GB2312" w:cs="仿宋_GB2312"/>
          <w:sz w:val="32"/>
          <w:szCs w:val="32"/>
        </w:rPr>
        <w:t>涉海行政管理部门领导和海洋经济领域商协会组织、高等院校、研究机构、知名企业的专家学者</w:t>
      </w:r>
      <w:r>
        <w:rPr>
          <w:rFonts w:hint="eastAsia" w:ascii="仿宋_GB2312" w:hAnsi="黑体" w:eastAsia="仿宋_GB2312" w:cs="仿宋_GB2312"/>
          <w:sz w:val="32"/>
          <w:szCs w:val="32"/>
          <w:lang w:val="zh-TW"/>
        </w:rPr>
        <w:t>共享商机、共商合作、共谋发展。</w:t>
      </w:r>
    </w:p>
    <w:p>
      <w:pPr>
        <w:spacing w:line="560" w:lineRule="exact"/>
        <w:ind w:firstLine="664" w:firstLineChars="20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343434"/>
          <w:spacing w:val="6"/>
          <w:sz w:val="32"/>
          <w:szCs w:val="32"/>
        </w:rPr>
        <w:t>我们诚</w:t>
      </w:r>
      <w:r>
        <w:rPr>
          <w:rFonts w:hint="eastAsia" w:ascii="仿宋_GB2312" w:hAnsi="微软雅黑" w:eastAsia="仿宋_GB2312" w:cs="微软雅黑"/>
          <w:color w:val="343434"/>
          <w:spacing w:val="3"/>
          <w:sz w:val="32"/>
          <w:szCs w:val="32"/>
        </w:rPr>
        <w:t>邀您拨冗出席论坛，感谢您的支持！</w:t>
      </w:r>
    </w:p>
    <w:p>
      <w:pPr>
        <w:spacing w:line="560" w:lineRule="exact"/>
        <w:rPr>
          <w:rFonts w:ascii="仿宋_GB2312" w:eastAsia="仿宋_GB2312" w:hAnsiTheme="minorHAnsi" w:cstheme="minorBidi"/>
          <w:sz w:val="32"/>
          <w:szCs w:val="32"/>
        </w:rPr>
      </w:pPr>
    </w:p>
    <w:p>
      <w:pPr>
        <w:spacing w:line="560" w:lineRule="exact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附件：1.论坛日程安排</w:t>
      </w:r>
    </w:p>
    <w:p>
      <w:pPr>
        <w:spacing w:line="560" w:lineRule="exact"/>
        <w:ind w:firstLine="960" w:firstLineChars="30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2.参会回执</w:t>
      </w:r>
    </w:p>
    <w:p>
      <w:pPr>
        <w:spacing w:line="560" w:lineRule="exact"/>
        <w:ind w:firstLine="2490" w:firstLineChars="764"/>
        <w:rPr>
          <w:rFonts w:ascii="仿宋_GB2312" w:hAnsi="微软雅黑" w:eastAsia="仿宋_GB2312" w:cs="微软雅黑"/>
          <w:color w:val="343434"/>
          <w:spacing w:val="3"/>
          <w:sz w:val="32"/>
          <w:szCs w:val="32"/>
        </w:rPr>
      </w:pPr>
    </w:p>
    <w:p>
      <w:pPr>
        <w:spacing w:line="560" w:lineRule="exact"/>
        <w:ind w:firstLine="2490" w:firstLineChars="764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343434"/>
          <w:spacing w:val="3"/>
          <w:sz w:val="32"/>
          <w:szCs w:val="32"/>
        </w:rPr>
        <w:t>国际海洋经济与海商事服务论坛组委会</w:t>
      </w:r>
      <w:r>
        <w:rPr>
          <w:rFonts w:hint="eastAsia" w:ascii="仿宋_GB2312" w:eastAsia="仿宋_GB2312" w:hAnsiTheme="minorHAnsi" w:cstheme="minorBidi"/>
          <w:sz w:val="32"/>
          <w:szCs w:val="32"/>
        </w:rPr>
        <w:t xml:space="preserve">        </w:t>
      </w:r>
    </w:p>
    <w:p>
      <w:pPr>
        <w:spacing w:line="560" w:lineRule="exact"/>
        <w:ind w:firstLine="4160" w:firstLineChars="130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2023年</w:t>
      </w:r>
      <w:r>
        <w:rPr>
          <w:rFonts w:ascii="仿宋_GB2312" w:eastAsia="仿宋_GB2312" w:hAnsiTheme="minorHAnsi" w:cstheme="minorBidi"/>
          <w:sz w:val="32"/>
          <w:szCs w:val="32"/>
        </w:rPr>
        <w:t>6</w:t>
      </w:r>
      <w:r>
        <w:rPr>
          <w:rFonts w:hint="eastAsia" w:ascii="仿宋_GB2312" w:eastAsia="仿宋_GB2312" w:hAnsiTheme="minorHAnsi" w:cstheme="minorBidi"/>
          <w:sz w:val="32"/>
          <w:szCs w:val="32"/>
        </w:rPr>
        <w:t>月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7</w:t>
      </w:r>
      <w:bookmarkStart w:id="1" w:name="_GoBack"/>
      <w:bookmarkEnd w:id="1"/>
      <w:r>
        <w:rPr>
          <w:rFonts w:hint="eastAsia" w:ascii="仿宋_GB2312" w:eastAsia="仿宋_GB2312" w:hAnsiTheme="minorHAnsi" w:cstheme="minorBidi"/>
          <w:sz w:val="32"/>
          <w:szCs w:val="32"/>
        </w:rPr>
        <w:t>日</w:t>
      </w:r>
    </w:p>
    <w:p>
      <w:pPr>
        <w:spacing w:line="560" w:lineRule="exact"/>
        <w:jc w:val="center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 xml:space="preserve">（联系人：韩沁妤 </w:t>
      </w:r>
      <w:r>
        <w:rPr>
          <w:rFonts w:ascii="仿宋_GB2312" w:eastAsia="仿宋_GB2312" w:hAnsiTheme="minorHAnsi" w:cstheme="minorBidi"/>
          <w:sz w:val="32"/>
          <w:szCs w:val="32"/>
        </w:rPr>
        <w:t>；</w:t>
      </w:r>
      <w:r>
        <w:rPr>
          <w:rFonts w:hint="eastAsia" w:ascii="仿宋_GB2312" w:eastAsia="仿宋_GB2312" w:hAnsiTheme="minorHAnsi" w:cstheme="minorBidi"/>
          <w:sz w:val="32"/>
          <w:szCs w:val="32"/>
          <w:lang w:eastAsia="zh-Hans"/>
        </w:rPr>
        <w:t>电话</w:t>
      </w:r>
      <w:r>
        <w:rPr>
          <w:rFonts w:hint="eastAsia" w:ascii="仿宋_GB2312" w:eastAsia="仿宋_GB2312" w:hAnsiTheme="minorHAnsi" w:cstheme="minorBidi"/>
          <w:sz w:val="32"/>
          <w:szCs w:val="32"/>
        </w:rPr>
        <w:t>：010-82217005</w:t>
      </w:r>
      <w:r>
        <w:rPr>
          <w:rFonts w:ascii="仿宋_GB2312" w:eastAsia="仿宋_GB2312" w:hAnsiTheme="minorHAnsi" w:cstheme="minorBidi"/>
          <w:sz w:val="32"/>
          <w:szCs w:val="32"/>
        </w:rPr>
        <w:t>；</w:t>
      </w:r>
      <w:r>
        <w:rPr>
          <w:rFonts w:hint="eastAsia" w:ascii="仿宋_GB2312" w:eastAsia="仿宋_GB2312" w:hAnsiTheme="minorHAnsi" w:cstheme="minorBidi"/>
          <w:sz w:val="32"/>
          <w:szCs w:val="32"/>
        </w:rPr>
        <w:t>邮箱</w:t>
      </w:r>
      <w:r>
        <w:rPr>
          <w:rFonts w:ascii="仿宋_GB2312" w:eastAsia="仿宋_GB2312" w:hAnsiTheme="minorHAnsi" w:cstheme="minorBidi"/>
          <w:sz w:val="32"/>
          <w:szCs w:val="32"/>
        </w:rPr>
        <w:t>：</w:t>
      </w:r>
      <w:r>
        <w:rPr>
          <w:rFonts w:hint="eastAsia" w:ascii="仿宋_GB2312" w:eastAsia="仿宋_GB2312" w:hAnsiTheme="minorHAnsi" w:cstheme="minorBidi"/>
          <w:sz w:val="32"/>
          <w:szCs w:val="32"/>
        </w:rPr>
        <w:t>Haishangdahui@outlook.com</w:t>
      </w:r>
      <w:r>
        <w:rPr>
          <w:rFonts w:ascii="仿宋_GB2312" w:eastAsia="仿宋_GB2312" w:hAnsiTheme="minorHAnsi" w:cstheme="minorBidi"/>
          <w:sz w:val="32"/>
          <w:szCs w:val="32"/>
        </w:rPr>
        <w:t>）</w:t>
      </w:r>
    </w:p>
    <w:p>
      <w:pPr>
        <w:spacing w:line="500" w:lineRule="exact"/>
        <w:rPr>
          <w:rFonts w:ascii="黑体" w:hAnsi="黑体" w:eastAsia="黑体" w:cstheme="minorBidi"/>
          <w:sz w:val="32"/>
          <w:szCs w:val="32"/>
        </w:rPr>
      </w:pPr>
    </w:p>
    <w:p>
      <w:pPr>
        <w:spacing w:line="500" w:lineRule="exact"/>
        <w:rPr>
          <w:rFonts w:ascii="黑体" w:hAnsi="黑体" w:eastAsia="黑体" w:cstheme="minorBidi"/>
          <w:sz w:val="32"/>
          <w:szCs w:val="32"/>
        </w:rPr>
      </w:pPr>
    </w:p>
    <w:p>
      <w:pPr>
        <w:spacing w:line="500" w:lineRule="exact"/>
        <w:rPr>
          <w:rFonts w:ascii="黑体" w:hAnsi="黑体" w:eastAsia="黑体" w:cstheme="minorBidi"/>
          <w:sz w:val="32"/>
          <w:szCs w:val="32"/>
        </w:rPr>
      </w:pPr>
    </w:p>
    <w:p>
      <w:pPr>
        <w:ind w:firstLine="360" w:firstLineChars="100"/>
        <w:rPr>
          <w:rFonts w:ascii="方正小标宋简体" w:eastAsia="方正小标宋简体" w:hAnsiTheme="minorHAnsi" w:cstheme="minorBidi"/>
          <w:sz w:val="36"/>
          <w:szCs w:val="36"/>
        </w:rPr>
      </w:pPr>
    </w:p>
    <w:p>
      <w:pPr>
        <w:ind w:firstLine="360" w:firstLineChars="100"/>
        <w:rPr>
          <w:rFonts w:ascii="方正小标宋简体" w:eastAsia="方正小标宋简体" w:hAnsiTheme="minorHAnsi" w:cstheme="minorBidi"/>
          <w:sz w:val="36"/>
          <w:szCs w:val="36"/>
        </w:rPr>
      </w:pPr>
      <w:r>
        <w:rPr>
          <w:rFonts w:hint="eastAsia" w:ascii="方正小标宋简体" w:eastAsia="方正小标宋简体" w:hAnsiTheme="minorHAnsi" w:cstheme="minorBidi"/>
          <w:sz w:val="36"/>
          <w:szCs w:val="36"/>
        </w:rPr>
        <w:t>第二届国际海洋经济与海商事服务论坛日程安排</w:t>
      </w:r>
    </w:p>
    <w:tbl>
      <w:tblPr>
        <w:tblStyle w:val="5"/>
        <w:tblpPr w:leftFromText="180" w:rightFromText="180" w:vertAnchor="page" w:horzAnchor="page" w:tblpX="1140" w:tblpY="4210"/>
        <w:tblW w:w="9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821"/>
        <w:gridCol w:w="6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3381" w:type="dxa"/>
            <w:gridSpan w:val="2"/>
            <w:vAlign w:val="center"/>
          </w:tcPr>
          <w:p>
            <w:pPr>
              <w:ind w:firstLine="1050" w:firstLineChars="500"/>
              <w:rPr>
                <w:rFonts w:asciiTheme="majorEastAsia" w:hAnsiTheme="majorEastAsia" w:eastAsiaTheme="majorEastAsia" w:cstheme="minorBidi"/>
                <w:szCs w:val="21"/>
              </w:rPr>
            </w:pPr>
            <w:bookmarkStart w:id="0" w:name="_Hlk129868529"/>
            <w:r>
              <w:rPr>
                <w:rFonts w:ascii="仿宋_GB2312" w:eastAsia="仿宋_GB2312" w:hAnsiTheme="minorHAnsi" w:cstheme="minorBidi"/>
                <w:szCs w:val="21"/>
              </w:rPr>
              <w:t>时间</w:t>
            </w:r>
          </w:p>
        </w:tc>
        <w:tc>
          <w:tcPr>
            <w:tcW w:w="6398" w:type="dxa"/>
            <w:vAlign w:val="center"/>
          </w:tcPr>
          <w:p>
            <w:pPr>
              <w:ind w:firstLine="1260" w:firstLineChars="600"/>
              <w:rPr>
                <w:rFonts w:asciiTheme="majorEastAsia" w:hAnsiTheme="majorEastAsia" w:eastAsiaTheme="majorEastAsia" w:cstheme="minorBidi"/>
                <w:szCs w:val="21"/>
              </w:rPr>
            </w:pPr>
            <w:r>
              <w:rPr>
                <w:rFonts w:ascii="仿宋_GB2312" w:eastAsia="仿宋_GB2312" w:hAnsiTheme="minorHAnsi" w:cstheme="minorBidi"/>
                <w:szCs w:val="21"/>
              </w:rPr>
              <w:t>活动议题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560" w:type="dxa"/>
            <w:vAlign w:val="center"/>
          </w:tcPr>
          <w:p>
            <w:pPr>
              <w:tabs>
                <w:tab w:val="left" w:pos="761"/>
              </w:tabs>
              <w:jc w:val="center"/>
              <w:rPr>
                <w:rFonts w:asciiTheme="majorEastAsia" w:hAnsiTheme="majorEastAsia" w:eastAsiaTheme="majorEastAsia" w:cstheme="minorBidi"/>
                <w:szCs w:val="21"/>
              </w:rPr>
            </w:pPr>
            <w:r>
              <w:rPr>
                <w:rFonts w:ascii="仿宋_GB2312" w:eastAsia="仿宋_GB2312" w:hAnsiTheme="minorHAnsi" w:cstheme="minorBidi"/>
                <w:szCs w:val="21"/>
              </w:rPr>
              <w:t>7</w:t>
            </w:r>
            <w:r>
              <w:rPr>
                <w:rFonts w:hint="eastAsia" w:ascii="仿宋_GB2312" w:eastAsia="仿宋_GB2312" w:hAnsiTheme="minorHAnsi" w:cstheme="minorBidi"/>
                <w:szCs w:val="21"/>
              </w:rPr>
              <w:t>月1</w:t>
            </w:r>
            <w:r>
              <w:rPr>
                <w:rFonts w:ascii="仿宋_GB2312" w:eastAsia="仿宋_GB2312" w:hAnsiTheme="minorHAnsi" w:cstheme="minorBidi"/>
                <w:szCs w:val="21"/>
              </w:rPr>
              <w:t>7</w:t>
            </w:r>
            <w:r>
              <w:rPr>
                <w:rFonts w:hint="eastAsia" w:ascii="仿宋_GB2312" w:eastAsia="仿宋_GB2312" w:hAnsiTheme="minorHAnsi" w:cstheme="minorBidi"/>
                <w:szCs w:val="21"/>
              </w:rPr>
              <w:t>日</w:t>
            </w:r>
          </w:p>
        </w:tc>
        <w:tc>
          <w:tcPr>
            <w:tcW w:w="1821" w:type="dxa"/>
            <w:vAlign w:val="center"/>
          </w:tcPr>
          <w:p>
            <w:pPr>
              <w:tabs>
                <w:tab w:val="left" w:pos="761"/>
              </w:tabs>
              <w:jc w:val="center"/>
              <w:rPr>
                <w:rFonts w:asciiTheme="majorEastAsia" w:hAnsiTheme="majorEastAsia" w:eastAsiaTheme="majorEastAsia" w:cstheme="minorBidi"/>
                <w:szCs w:val="21"/>
              </w:rPr>
            </w:pPr>
            <w:r>
              <w:rPr>
                <w:rFonts w:ascii="仿宋_GB2312" w:eastAsia="仿宋_GB2312" w:hAnsiTheme="minorHAnsi" w:cstheme="minorBidi"/>
                <w:szCs w:val="21"/>
              </w:rPr>
              <w:t>0</w:t>
            </w:r>
            <w:r>
              <w:rPr>
                <w:rFonts w:hint="eastAsia" w:ascii="仿宋_GB2312" w:eastAsia="仿宋_GB2312" w:hAnsiTheme="minorHAnsi" w:cstheme="minorBidi"/>
                <w:szCs w:val="21"/>
              </w:rPr>
              <w:t>8</w:t>
            </w:r>
            <w:r>
              <w:rPr>
                <w:rFonts w:ascii="仿宋_GB2312" w:eastAsia="仿宋_GB2312" w:hAnsiTheme="minorHAnsi" w:cstheme="minorBidi"/>
                <w:szCs w:val="21"/>
              </w:rPr>
              <w:t>:00-1</w:t>
            </w:r>
            <w:r>
              <w:rPr>
                <w:rFonts w:hint="eastAsia" w:ascii="仿宋_GB2312" w:eastAsia="仿宋_GB2312" w:hAnsiTheme="minorHAnsi" w:cstheme="minorBidi"/>
                <w:szCs w:val="21"/>
              </w:rPr>
              <w:t>7</w:t>
            </w:r>
            <w:r>
              <w:rPr>
                <w:rFonts w:ascii="仿宋_GB2312" w:eastAsia="仿宋_GB2312" w:hAnsiTheme="minorHAnsi" w:cstheme="minorBidi"/>
                <w:szCs w:val="21"/>
              </w:rPr>
              <w:t>:00</w:t>
            </w:r>
          </w:p>
        </w:tc>
        <w:tc>
          <w:tcPr>
            <w:tcW w:w="6398" w:type="dxa"/>
            <w:vAlign w:val="center"/>
          </w:tcPr>
          <w:p>
            <w:pPr>
              <w:rPr>
                <w:rFonts w:asciiTheme="majorEastAsia" w:hAnsiTheme="majorEastAsia" w:eastAsiaTheme="majorEastAsia" w:cstheme="minorBidi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szCs w:val="21"/>
              </w:rPr>
              <w:t>参会人员报到注册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inorBidi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szCs w:val="21"/>
              </w:rPr>
              <w:t>7</w:t>
            </w:r>
            <w:r>
              <w:rPr>
                <w:rFonts w:ascii="仿宋_GB2312" w:eastAsia="仿宋_GB2312" w:hAnsiTheme="minorHAnsi" w:cstheme="minorBidi"/>
                <w:szCs w:val="21"/>
              </w:rPr>
              <w:t>月1</w:t>
            </w:r>
            <w:r>
              <w:rPr>
                <w:rFonts w:hint="eastAsia" w:ascii="仿宋_GB2312" w:eastAsia="仿宋_GB2312" w:hAnsiTheme="minorHAnsi" w:cstheme="minorBidi"/>
                <w:szCs w:val="21"/>
              </w:rPr>
              <w:t>8</w:t>
            </w:r>
            <w:r>
              <w:rPr>
                <w:rFonts w:ascii="仿宋_GB2312" w:eastAsia="仿宋_GB2312" w:hAnsiTheme="minorHAnsi" w:cstheme="minorBidi"/>
                <w:szCs w:val="21"/>
              </w:rPr>
              <w:t>日</w:t>
            </w:r>
          </w:p>
        </w:tc>
        <w:tc>
          <w:tcPr>
            <w:tcW w:w="1821" w:type="dxa"/>
            <w:vAlign w:val="center"/>
          </w:tcPr>
          <w:p>
            <w:pPr>
              <w:tabs>
                <w:tab w:val="left" w:pos="761"/>
              </w:tabs>
              <w:jc w:val="center"/>
              <w:rPr>
                <w:rFonts w:asciiTheme="majorEastAsia" w:hAnsiTheme="majorEastAsia" w:eastAsiaTheme="majorEastAsia" w:cstheme="minorBidi"/>
                <w:szCs w:val="21"/>
              </w:rPr>
            </w:pPr>
            <w:r>
              <w:rPr>
                <w:rFonts w:ascii="仿宋_GB2312" w:eastAsia="仿宋_GB2312" w:hAnsiTheme="minorHAnsi" w:cstheme="minorBidi"/>
                <w:szCs w:val="21"/>
              </w:rPr>
              <w:t>09:00-10:00</w:t>
            </w:r>
          </w:p>
        </w:tc>
        <w:tc>
          <w:tcPr>
            <w:tcW w:w="6398" w:type="dxa"/>
            <w:vAlign w:val="center"/>
          </w:tcPr>
          <w:p>
            <w:pPr>
              <w:tabs>
                <w:tab w:val="left" w:pos="761"/>
              </w:tabs>
              <w:rPr>
                <w:rFonts w:ascii="仿宋_GB2312" w:eastAsia="仿宋_GB2312" w:hAnsiTheme="minorHAnsi" w:cstheme="minorBidi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szCs w:val="21"/>
              </w:rPr>
              <w:t>开幕式:</w:t>
            </w:r>
          </w:p>
          <w:p>
            <w:pPr>
              <w:tabs>
                <w:tab w:val="left" w:pos="761"/>
              </w:tabs>
              <w:rPr>
                <w:rFonts w:ascii="仿宋_GB2312" w:eastAsia="仿宋_GB2312" w:hAnsiTheme="minorHAnsi" w:cstheme="minorBidi"/>
                <w:szCs w:val="21"/>
              </w:rPr>
            </w:pPr>
            <w:r>
              <w:rPr>
                <w:rFonts w:ascii="仿宋_GB2312" w:eastAsia="仿宋_GB2312" w:hAnsiTheme="minorHAnsi" w:cstheme="minorBidi"/>
                <w:szCs w:val="21"/>
              </w:rPr>
              <w:t>1</w:t>
            </w:r>
            <w:r>
              <w:rPr>
                <w:rFonts w:hint="eastAsia" w:ascii="仿宋_GB2312" w:eastAsia="仿宋_GB2312" w:hAnsiTheme="minorHAnsi" w:cstheme="minorBidi"/>
                <w:szCs w:val="21"/>
                <w:lang w:eastAsia="zh-Hans"/>
              </w:rPr>
              <w:t>.</w:t>
            </w:r>
            <w:r>
              <w:rPr>
                <w:rFonts w:hint="eastAsia" w:ascii="仿宋_GB2312" w:eastAsia="仿宋_GB2312" w:hAnsiTheme="minorHAnsi" w:cstheme="minorBidi"/>
                <w:szCs w:val="21"/>
              </w:rPr>
              <w:t>领导致辞</w:t>
            </w:r>
          </w:p>
          <w:p>
            <w:pPr>
              <w:tabs>
                <w:tab w:val="left" w:pos="761"/>
              </w:tabs>
              <w:rPr>
                <w:rFonts w:asciiTheme="majorEastAsia" w:hAnsiTheme="majorEastAsia" w:eastAsiaTheme="majorEastAsia" w:cstheme="minorBidi"/>
                <w:szCs w:val="21"/>
              </w:rPr>
            </w:pPr>
            <w:r>
              <w:rPr>
                <w:rFonts w:ascii="仿宋_GB2312" w:eastAsia="仿宋_GB2312" w:hAnsiTheme="minorHAnsi" w:cstheme="minorBidi"/>
                <w:szCs w:val="21"/>
              </w:rPr>
              <w:t>2.</w:t>
            </w:r>
            <w:r>
              <w:rPr>
                <w:rFonts w:hint="eastAsia" w:ascii="仿宋_GB2312" w:eastAsia="仿宋_GB2312" w:hAnsiTheme="minorHAnsi" w:cstheme="minorBidi"/>
                <w:szCs w:val="21"/>
              </w:rPr>
              <w:t>成果发布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7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inorBidi"/>
                <w:szCs w:val="21"/>
              </w:rPr>
            </w:pP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inorBidi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szCs w:val="21"/>
              </w:rPr>
              <w:t>10</w:t>
            </w:r>
            <w:r>
              <w:rPr>
                <w:rFonts w:ascii="仿宋_GB2312" w:eastAsia="仿宋_GB2312" w:hAnsiTheme="minorHAnsi" w:cstheme="minorBidi"/>
                <w:szCs w:val="21"/>
              </w:rPr>
              <w:t>:00-1</w:t>
            </w:r>
            <w:r>
              <w:rPr>
                <w:rFonts w:hint="eastAsia" w:ascii="仿宋_GB2312" w:eastAsia="仿宋_GB2312" w:hAnsiTheme="minorHAnsi" w:cstheme="minorBidi"/>
                <w:szCs w:val="21"/>
              </w:rPr>
              <w:t>2</w:t>
            </w:r>
            <w:r>
              <w:rPr>
                <w:rFonts w:ascii="仿宋_GB2312" w:eastAsia="仿宋_GB2312" w:hAnsiTheme="minorHAnsi" w:cstheme="minorBidi"/>
                <w:szCs w:val="21"/>
              </w:rPr>
              <w:t>:00</w:t>
            </w:r>
          </w:p>
        </w:tc>
        <w:tc>
          <w:tcPr>
            <w:tcW w:w="6398" w:type="dxa"/>
            <w:vAlign w:val="center"/>
          </w:tcPr>
          <w:p>
            <w:pPr>
              <w:tabs>
                <w:tab w:val="left" w:pos="1820"/>
              </w:tabs>
              <w:rPr>
                <w:rFonts w:ascii="仿宋_GB2312" w:eastAsia="仿宋_GB2312" w:hAnsiTheme="minorHAnsi" w:cstheme="minorBidi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szCs w:val="21"/>
              </w:rPr>
              <w:t>主论坛:</w:t>
            </w:r>
          </w:p>
          <w:p>
            <w:pPr>
              <w:tabs>
                <w:tab w:val="left" w:pos="761"/>
              </w:tabs>
              <w:rPr>
                <w:rFonts w:ascii="仿宋_GB2312" w:eastAsia="仿宋_GB2312" w:hAnsiTheme="minorHAnsi" w:cstheme="minorBidi"/>
                <w:szCs w:val="21"/>
              </w:rPr>
            </w:pPr>
            <w:r>
              <w:rPr>
                <w:rFonts w:ascii="仿宋_GB2312" w:eastAsia="仿宋_GB2312" w:hAnsiTheme="minorHAnsi" w:cstheme="minorBidi"/>
                <w:szCs w:val="21"/>
              </w:rPr>
              <w:t>1</w:t>
            </w:r>
            <w:r>
              <w:rPr>
                <w:rFonts w:hint="eastAsia" w:ascii="仿宋_GB2312" w:eastAsia="仿宋_GB2312" w:hAnsiTheme="minorHAnsi" w:cstheme="minorBidi"/>
                <w:szCs w:val="21"/>
                <w:lang w:eastAsia="zh-Hans"/>
              </w:rPr>
              <w:t>.</w:t>
            </w:r>
            <w:r>
              <w:rPr>
                <w:rFonts w:hint="eastAsia" w:ascii="仿宋_GB2312" w:eastAsia="仿宋_GB2312" w:hAnsiTheme="minorHAnsi" w:cstheme="minorBidi"/>
                <w:szCs w:val="21"/>
              </w:rPr>
              <w:t>全球海洋经济规划与发展</w:t>
            </w:r>
          </w:p>
          <w:p>
            <w:pPr>
              <w:tabs>
                <w:tab w:val="left" w:pos="761"/>
              </w:tabs>
              <w:rPr>
                <w:rFonts w:ascii="仿宋_GB2312" w:eastAsia="仿宋_GB2312" w:hAnsiTheme="minorHAnsi" w:cstheme="minorBidi"/>
                <w:szCs w:val="21"/>
              </w:rPr>
            </w:pPr>
            <w:r>
              <w:rPr>
                <w:rFonts w:ascii="仿宋_GB2312" w:eastAsia="仿宋_GB2312" w:hAnsiTheme="minorHAnsi" w:cstheme="minorBidi"/>
                <w:szCs w:val="21"/>
              </w:rPr>
              <w:t>2</w:t>
            </w:r>
            <w:r>
              <w:rPr>
                <w:rFonts w:hint="eastAsia" w:ascii="仿宋_GB2312" w:eastAsia="仿宋_GB2312" w:hAnsiTheme="minorHAnsi" w:cstheme="minorBidi"/>
                <w:szCs w:val="21"/>
                <w:lang w:eastAsia="zh-Hans"/>
              </w:rPr>
              <w:t>.</w:t>
            </w:r>
            <w:r>
              <w:rPr>
                <w:rFonts w:hint="eastAsia" w:ascii="仿宋_GB2312" w:eastAsia="仿宋_GB2312" w:hAnsiTheme="minorHAnsi" w:cstheme="minorBidi"/>
                <w:szCs w:val="21"/>
              </w:rPr>
              <w:t>数字海洋</w:t>
            </w:r>
          </w:p>
          <w:p>
            <w:pPr>
              <w:tabs>
                <w:tab w:val="left" w:pos="761"/>
              </w:tabs>
              <w:rPr>
                <w:rFonts w:ascii="仿宋_GB2312" w:eastAsia="仿宋_GB2312" w:hAnsiTheme="minorHAnsi" w:cstheme="minorBidi"/>
                <w:szCs w:val="21"/>
              </w:rPr>
            </w:pPr>
            <w:r>
              <w:rPr>
                <w:rFonts w:ascii="仿宋_GB2312" w:eastAsia="仿宋_GB2312" w:hAnsiTheme="minorHAnsi" w:cstheme="minorBidi"/>
                <w:szCs w:val="21"/>
              </w:rPr>
              <w:t>3</w:t>
            </w:r>
            <w:r>
              <w:rPr>
                <w:rFonts w:hint="eastAsia" w:ascii="仿宋_GB2312" w:eastAsia="仿宋_GB2312" w:hAnsiTheme="minorHAnsi" w:cstheme="minorBidi"/>
                <w:szCs w:val="21"/>
                <w:lang w:eastAsia="zh-Hans"/>
              </w:rPr>
              <w:t>.</w:t>
            </w:r>
            <w:r>
              <w:rPr>
                <w:rFonts w:hint="eastAsia" w:ascii="仿宋_GB2312" w:eastAsia="仿宋_GB2312" w:hAnsiTheme="minorHAnsi" w:cstheme="minorBidi"/>
                <w:szCs w:val="21"/>
              </w:rPr>
              <w:t>中国海事仲裁助力国际航运发展</w:t>
            </w:r>
          </w:p>
          <w:p>
            <w:pPr>
              <w:tabs>
                <w:tab w:val="left" w:pos="761"/>
              </w:tabs>
              <w:rPr>
                <w:rFonts w:ascii="仿宋_GB2312" w:eastAsia="仿宋_GB2312" w:hAnsiTheme="minorHAnsi" w:cstheme="minorBidi"/>
                <w:szCs w:val="21"/>
              </w:rPr>
            </w:pPr>
            <w:r>
              <w:rPr>
                <w:rFonts w:ascii="仿宋_GB2312" w:eastAsia="仿宋_GB2312" w:hAnsiTheme="minorHAnsi" w:cstheme="minorBidi"/>
                <w:szCs w:val="21"/>
              </w:rPr>
              <w:t>4</w:t>
            </w:r>
            <w:r>
              <w:rPr>
                <w:rFonts w:hint="eastAsia" w:ascii="仿宋_GB2312" w:eastAsia="仿宋_GB2312" w:hAnsiTheme="minorHAnsi" w:cstheme="minorBidi"/>
                <w:szCs w:val="21"/>
                <w:lang w:eastAsia="zh-Hans"/>
              </w:rPr>
              <w:t>.</w:t>
            </w:r>
            <w:r>
              <w:rPr>
                <w:rFonts w:hint="eastAsia" w:ascii="仿宋_GB2312" w:eastAsia="仿宋_GB2312" w:hAnsiTheme="minorHAnsi" w:cstheme="minorBidi"/>
                <w:szCs w:val="21"/>
              </w:rPr>
              <w:t>绿色航运实践</w:t>
            </w:r>
          </w:p>
          <w:p>
            <w:pPr>
              <w:tabs>
                <w:tab w:val="left" w:pos="761"/>
              </w:tabs>
              <w:rPr>
                <w:rFonts w:ascii="仿宋_GB2312" w:eastAsia="仿宋_GB2312" w:hAnsiTheme="minorHAnsi" w:cstheme="minorBidi"/>
                <w:szCs w:val="21"/>
              </w:rPr>
            </w:pPr>
            <w:r>
              <w:rPr>
                <w:rFonts w:ascii="仿宋_GB2312" w:eastAsia="仿宋_GB2312" w:hAnsiTheme="minorHAnsi" w:cstheme="minorBidi"/>
                <w:szCs w:val="21"/>
              </w:rPr>
              <w:t>5</w:t>
            </w:r>
            <w:r>
              <w:rPr>
                <w:rFonts w:hint="eastAsia" w:ascii="仿宋_GB2312" w:eastAsia="仿宋_GB2312" w:hAnsiTheme="minorHAnsi" w:cstheme="minorBidi"/>
                <w:szCs w:val="21"/>
                <w:lang w:eastAsia="zh-Hans"/>
              </w:rPr>
              <w:t>.</w:t>
            </w:r>
            <w:r>
              <w:rPr>
                <w:rFonts w:hint="eastAsia" w:ascii="仿宋_GB2312" w:eastAsia="仿宋_GB2312" w:hAnsiTheme="minorHAnsi" w:cstheme="minorBidi"/>
                <w:szCs w:val="21"/>
              </w:rPr>
              <w:t>发展蓝色经济助力海洋城市国际化</w:t>
            </w:r>
          </w:p>
          <w:p>
            <w:pPr>
              <w:tabs>
                <w:tab w:val="left" w:pos="761"/>
              </w:tabs>
              <w:rPr>
                <w:rFonts w:ascii="仿宋_GB2312" w:eastAsia="仿宋_GB2312" w:hAnsiTheme="minorHAnsi" w:cstheme="minorBidi"/>
                <w:szCs w:val="21"/>
              </w:rPr>
            </w:pPr>
            <w:r>
              <w:rPr>
                <w:rFonts w:ascii="仿宋_GB2312" w:eastAsia="仿宋_GB2312" w:hAnsiTheme="minorHAnsi" w:cstheme="minorBidi"/>
                <w:szCs w:val="21"/>
              </w:rPr>
              <w:t>6.</w:t>
            </w:r>
            <w:r>
              <w:rPr>
                <w:rFonts w:hint="eastAsia" w:ascii="仿宋_GB2312" w:eastAsia="仿宋_GB2312" w:hAnsiTheme="minorHAnsi" w:cstheme="minorBidi"/>
                <w:szCs w:val="21"/>
              </w:rPr>
              <w:t>海上安全法治保障</w:t>
            </w:r>
          </w:p>
          <w:p>
            <w:pPr>
              <w:tabs>
                <w:tab w:val="left" w:pos="761"/>
              </w:tabs>
              <w:rPr>
                <w:rFonts w:ascii="仿宋_GB2312" w:eastAsia="仿宋_GB2312" w:hAnsiTheme="minorHAnsi" w:cstheme="minorBidi"/>
                <w:szCs w:val="21"/>
              </w:rPr>
            </w:pPr>
            <w:r>
              <w:rPr>
                <w:rFonts w:ascii="仿宋_GB2312" w:eastAsia="仿宋_GB2312" w:hAnsiTheme="minorHAnsi" w:cstheme="minorBidi"/>
                <w:szCs w:val="21"/>
              </w:rPr>
              <w:t>7</w:t>
            </w:r>
            <w:r>
              <w:rPr>
                <w:rFonts w:hint="eastAsia" w:ascii="仿宋_GB2312" w:eastAsia="仿宋_GB2312" w:hAnsiTheme="minorHAnsi" w:cstheme="minorBidi"/>
                <w:szCs w:val="21"/>
                <w:lang w:eastAsia="zh-Hans"/>
              </w:rPr>
              <w:t>.</w:t>
            </w:r>
            <w:r>
              <w:rPr>
                <w:rFonts w:hint="eastAsia" w:ascii="仿宋_GB2312" w:eastAsia="仿宋_GB2312" w:hAnsiTheme="minorHAnsi" w:cstheme="minorBidi"/>
                <w:szCs w:val="21"/>
              </w:rPr>
              <w:t>海上丝绸之路发展的回顾和展望</w:t>
            </w:r>
          </w:p>
          <w:p>
            <w:pPr>
              <w:tabs>
                <w:tab w:val="left" w:pos="761"/>
              </w:tabs>
              <w:rPr>
                <w:rFonts w:ascii="仿宋_GB2312" w:eastAsia="仿宋_GB2312" w:hAnsiTheme="minorHAnsi" w:cstheme="minorBidi"/>
                <w:szCs w:val="21"/>
              </w:rPr>
            </w:pPr>
            <w:r>
              <w:rPr>
                <w:rFonts w:ascii="仿宋_GB2312" w:eastAsia="仿宋_GB2312" w:hAnsiTheme="minorHAnsi" w:cstheme="minorBidi"/>
                <w:szCs w:val="21"/>
              </w:rPr>
              <w:t>8</w:t>
            </w:r>
            <w:r>
              <w:rPr>
                <w:rFonts w:hint="eastAsia" w:ascii="仿宋_GB2312" w:eastAsia="仿宋_GB2312" w:hAnsiTheme="minorHAnsi" w:cstheme="minorBidi"/>
                <w:szCs w:val="21"/>
                <w:lang w:eastAsia="zh-Hans"/>
              </w:rPr>
              <w:t>.</w:t>
            </w:r>
            <w:r>
              <w:rPr>
                <w:rFonts w:hint="eastAsia" w:ascii="仿宋_GB2312" w:eastAsia="仿宋_GB2312" w:hAnsiTheme="minorHAnsi" w:cstheme="minorBidi"/>
                <w:szCs w:val="21"/>
              </w:rPr>
              <w:t>绿色航运实现净零未来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inorBidi"/>
                <w:szCs w:val="21"/>
              </w:rPr>
            </w:pP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inorBidi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szCs w:val="21"/>
              </w:rPr>
              <w:t>14</w:t>
            </w:r>
            <w:r>
              <w:rPr>
                <w:rFonts w:ascii="仿宋_GB2312" w:eastAsia="仿宋_GB2312" w:hAnsiTheme="minorHAnsi" w:cstheme="minorBidi"/>
                <w:szCs w:val="21"/>
              </w:rPr>
              <w:t>:00-1</w:t>
            </w:r>
            <w:r>
              <w:rPr>
                <w:rFonts w:hint="eastAsia" w:ascii="仿宋_GB2312" w:eastAsia="仿宋_GB2312" w:hAnsiTheme="minorHAnsi" w:cstheme="minorBidi"/>
                <w:szCs w:val="21"/>
              </w:rPr>
              <w:t>7</w:t>
            </w:r>
            <w:r>
              <w:rPr>
                <w:rFonts w:ascii="仿宋_GB2312" w:eastAsia="仿宋_GB2312" w:hAnsiTheme="minorHAnsi" w:cstheme="minorBidi"/>
                <w:szCs w:val="21"/>
              </w:rPr>
              <w:t>:00</w:t>
            </w:r>
          </w:p>
        </w:tc>
        <w:tc>
          <w:tcPr>
            <w:tcW w:w="6398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szCs w:val="21"/>
              </w:rPr>
            </w:pPr>
            <w:r>
              <w:rPr>
                <w:rFonts w:ascii="仿宋_GB2312" w:eastAsia="仿宋_GB2312" w:hAnsiTheme="minorHAnsi" w:cstheme="minorBidi"/>
                <w:bCs/>
                <w:szCs w:val="21"/>
              </w:rPr>
              <w:t>分论坛</w:t>
            </w:r>
            <w:r>
              <w:rPr>
                <w:rFonts w:hint="eastAsia" w:ascii="仿宋_GB2312" w:eastAsia="仿宋_GB2312" w:hAnsiTheme="minorHAnsi" w:cstheme="minorBidi"/>
                <w:bCs/>
                <w:szCs w:val="21"/>
              </w:rPr>
              <w:t>一：</w:t>
            </w:r>
            <w:r>
              <w:rPr>
                <w:rFonts w:hint="eastAsia" w:ascii="仿宋_GB2312" w:eastAsia="仿宋_GB2312" w:hAnsiTheme="minorHAnsi" w:cstheme="minorBidi"/>
                <w:szCs w:val="21"/>
              </w:rPr>
              <w:t>海洋法治与蓝色经济可持续发展</w:t>
            </w:r>
          </w:p>
          <w:p>
            <w:pPr>
              <w:rPr>
                <w:rFonts w:ascii="仿宋_GB2312" w:eastAsia="仿宋_GB2312" w:hAnsiTheme="minorHAnsi" w:cstheme="minorBidi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szCs w:val="21"/>
              </w:rPr>
              <w:t>分论坛二：蓝碳经济与绿色发展</w:t>
            </w:r>
            <w:r>
              <w:rPr>
                <w:rFonts w:ascii="仿宋_GB2312" w:eastAsia="仿宋_GB2312" w:hAnsiTheme="minorHAnsi" w:cstheme="minorBidi"/>
                <w:szCs w:val="21"/>
              </w:rPr>
              <w:t xml:space="preserve"> </w:t>
            </w:r>
          </w:p>
          <w:p>
            <w:pPr>
              <w:rPr>
                <w:rFonts w:ascii="仿宋_GB2312" w:eastAsia="仿宋_GB2312" w:hAnsiTheme="minorHAnsi" w:cstheme="minorBidi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szCs w:val="21"/>
              </w:rPr>
              <w:t>分论坛三：航运风险减量管理与安全保障增量供给</w:t>
            </w:r>
          </w:p>
          <w:p>
            <w:pPr>
              <w:rPr>
                <w:rFonts w:ascii="仿宋_GB2312" w:eastAsia="仿宋_GB2312" w:hAnsiTheme="minorHAnsi" w:cstheme="minorBidi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szCs w:val="21"/>
              </w:rPr>
              <w:t>分论坛四：全球产业链调整与海上供应链建设</w:t>
            </w:r>
          </w:p>
          <w:p>
            <w:pPr>
              <w:rPr>
                <w:rFonts w:asciiTheme="majorEastAsia" w:hAnsiTheme="majorEastAsia" w:eastAsiaTheme="majorEastAsia" w:cstheme="minorBidi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szCs w:val="21"/>
              </w:rPr>
              <w:t>分论坛五：海商事争议解决与营商环境优化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inorBidi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szCs w:val="21"/>
              </w:rPr>
              <w:t>7</w:t>
            </w:r>
            <w:r>
              <w:rPr>
                <w:rFonts w:ascii="仿宋_GB2312" w:eastAsia="仿宋_GB2312" w:hAnsiTheme="minorHAnsi" w:cstheme="minorBidi"/>
                <w:szCs w:val="21"/>
              </w:rPr>
              <w:t>月1</w:t>
            </w:r>
            <w:r>
              <w:rPr>
                <w:rFonts w:hint="eastAsia" w:ascii="仿宋_GB2312" w:eastAsia="仿宋_GB2312" w:hAnsiTheme="minorHAnsi" w:cstheme="minorBidi"/>
                <w:szCs w:val="21"/>
              </w:rPr>
              <w:t>9</w:t>
            </w:r>
            <w:r>
              <w:rPr>
                <w:rFonts w:ascii="仿宋_GB2312" w:eastAsia="仿宋_GB2312" w:hAnsiTheme="minorHAnsi" w:cstheme="minorBidi"/>
                <w:szCs w:val="21"/>
              </w:rPr>
              <w:t>日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szCs w:val="21"/>
              </w:rPr>
            </w:pPr>
            <w:r>
              <w:rPr>
                <w:rFonts w:ascii="仿宋_GB2312" w:eastAsia="仿宋_GB2312" w:hAnsiTheme="minorHAnsi" w:cstheme="minorBidi"/>
                <w:szCs w:val="21"/>
              </w:rPr>
              <w:t>09:00-1</w:t>
            </w:r>
            <w:r>
              <w:rPr>
                <w:rFonts w:hint="eastAsia" w:ascii="仿宋_GB2312" w:eastAsia="仿宋_GB2312" w:hAnsiTheme="minorHAnsi" w:cstheme="minorBidi"/>
                <w:szCs w:val="21"/>
              </w:rPr>
              <w:t>2</w:t>
            </w:r>
            <w:r>
              <w:rPr>
                <w:rFonts w:ascii="仿宋_GB2312" w:eastAsia="仿宋_GB2312" w:hAnsiTheme="minorHAnsi" w:cstheme="minorBidi"/>
                <w:szCs w:val="21"/>
              </w:rPr>
              <w:t>:00</w:t>
            </w:r>
          </w:p>
        </w:tc>
        <w:tc>
          <w:tcPr>
            <w:tcW w:w="6398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szCs w:val="21"/>
              </w:rPr>
              <w:t>专场对接：海洋科研对接</w:t>
            </w:r>
          </w:p>
          <w:p>
            <w:pPr>
              <w:rPr>
                <w:rFonts w:ascii="仿宋_GB2312" w:eastAsia="仿宋_GB2312" w:hAnsiTheme="minorHAnsi" w:cstheme="minorBidi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szCs w:val="21"/>
              </w:rPr>
              <w:t>专场对接：海洋经贸对接</w:t>
            </w:r>
          </w:p>
        </w:tc>
      </w:tr>
      <w:bookmarkEnd w:id="0"/>
    </w:tbl>
    <w:p>
      <w:pPr>
        <w:ind w:firstLine="360" w:firstLineChars="100"/>
        <w:rPr>
          <w:rFonts w:ascii="方正小标宋简体" w:eastAsia="方正小标宋简体" w:hAnsiTheme="minorHAnsi" w:cstheme="minorBidi"/>
          <w:sz w:val="36"/>
          <w:szCs w:val="36"/>
        </w:rPr>
      </w:pPr>
    </w:p>
    <w:p>
      <w:pPr>
        <w:spacing w:line="500" w:lineRule="exact"/>
        <w:rPr>
          <w:rFonts w:ascii="黑体" w:hAnsi="黑体" w:eastAsia="黑体" w:cstheme="minorBidi"/>
          <w:sz w:val="32"/>
          <w:szCs w:val="32"/>
        </w:rPr>
      </w:pPr>
    </w:p>
    <w:p>
      <w:pPr>
        <w:jc w:val="center"/>
        <w:rPr>
          <w:rFonts w:ascii="方正小标宋简体" w:eastAsia="方正小标宋简体" w:hAnsiTheme="minorHAnsi" w:cstheme="minorBidi"/>
          <w:sz w:val="36"/>
          <w:szCs w:val="36"/>
        </w:rPr>
      </w:pPr>
    </w:p>
    <w:p>
      <w:pPr>
        <w:jc w:val="center"/>
        <w:rPr>
          <w:rFonts w:ascii="方正小标宋简体" w:eastAsia="方正小标宋简体" w:hAnsiTheme="minorHAnsi" w:cstheme="minorBidi"/>
          <w:sz w:val="36"/>
          <w:szCs w:val="36"/>
        </w:rPr>
      </w:pPr>
    </w:p>
    <w:p>
      <w:pPr>
        <w:jc w:val="center"/>
        <w:rPr>
          <w:rFonts w:ascii="方正小标宋简体" w:eastAsia="方正小标宋简体" w:hAnsiTheme="minorHAnsi" w:cstheme="minorBidi"/>
          <w:sz w:val="36"/>
          <w:szCs w:val="36"/>
        </w:rPr>
      </w:pPr>
    </w:p>
    <w:p>
      <w:pPr>
        <w:spacing w:line="500" w:lineRule="exact"/>
        <w:rPr>
          <w:rFonts w:ascii="黑体" w:hAnsi="黑体" w:eastAsia="黑体" w:cstheme="minorBidi"/>
          <w:sz w:val="32"/>
          <w:szCs w:val="32"/>
        </w:rPr>
      </w:pPr>
      <w:r>
        <w:rPr>
          <w:rFonts w:ascii="黑体" w:hAnsi="黑体" w:eastAsia="黑体" w:cstheme="minorBidi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 w:hAnsiTheme="minorHAnsi" w:cstheme="minorBidi"/>
          <w:sz w:val="36"/>
          <w:szCs w:val="36"/>
        </w:rPr>
      </w:pPr>
    </w:p>
    <w:p>
      <w:pPr>
        <w:jc w:val="center"/>
        <w:rPr>
          <w:rFonts w:ascii="方正小标宋简体" w:eastAsia="方正小标宋简体" w:hAnsiTheme="minorHAnsi" w:cstheme="minorBidi"/>
          <w:sz w:val="36"/>
          <w:szCs w:val="36"/>
        </w:rPr>
      </w:pPr>
      <w:r>
        <w:rPr>
          <w:rFonts w:hint="eastAsia" w:ascii="方正小标宋简体" w:eastAsia="方正小标宋简体" w:hAnsiTheme="minorHAnsi" w:cstheme="minorBidi"/>
          <w:sz w:val="36"/>
          <w:szCs w:val="36"/>
        </w:rPr>
        <w:t>第二届国际海洋经济与海商事服务论坛参会回执</w:t>
      </w:r>
    </w:p>
    <w:tbl>
      <w:tblPr>
        <w:tblStyle w:val="5"/>
        <w:tblpPr w:leftFromText="180" w:rightFromText="180" w:vertAnchor="page" w:horzAnchor="page" w:tblpX="1553" w:tblpY="573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436"/>
        <w:gridCol w:w="2826"/>
        <w:gridCol w:w="1753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88" w:type="dxa"/>
          </w:tcPr>
          <w:p>
            <w:pPr>
              <w:tabs>
                <w:tab w:val="left" w:pos="5580"/>
              </w:tabs>
              <w:spacing w:line="500" w:lineRule="exact"/>
              <w:jc w:val="center"/>
              <w:rPr>
                <w:rFonts w:ascii="仿宋_GB2312" w:hAnsi="黑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436" w:type="dxa"/>
          </w:tcPr>
          <w:p>
            <w:pPr>
              <w:tabs>
                <w:tab w:val="left" w:pos="5580"/>
              </w:tabs>
              <w:spacing w:line="500" w:lineRule="exact"/>
              <w:jc w:val="center"/>
              <w:rPr>
                <w:rFonts w:ascii="仿宋_GB2312" w:hAnsi="黑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2826" w:type="dxa"/>
          </w:tcPr>
          <w:p>
            <w:pPr>
              <w:tabs>
                <w:tab w:val="left" w:pos="5580"/>
              </w:tabs>
              <w:spacing w:line="500" w:lineRule="exact"/>
              <w:jc w:val="center"/>
              <w:rPr>
                <w:rFonts w:ascii="仿宋_GB2312" w:hAnsi="黑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sz w:val="32"/>
                <w:szCs w:val="32"/>
              </w:rPr>
              <w:t>工作单位</w:t>
            </w:r>
          </w:p>
        </w:tc>
        <w:tc>
          <w:tcPr>
            <w:tcW w:w="1753" w:type="dxa"/>
          </w:tcPr>
          <w:p>
            <w:pPr>
              <w:tabs>
                <w:tab w:val="left" w:pos="5580"/>
              </w:tabs>
              <w:spacing w:line="500" w:lineRule="exact"/>
              <w:jc w:val="center"/>
              <w:rPr>
                <w:rFonts w:ascii="仿宋_GB2312" w:hAnsi="黑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2285" w:type="dxa"/>
          </w:tcPr>
          <w:p>
            <w:pPr>
              <w:tabs>
                <w:tab w:val="left" w:pos="5580"/>
              </w:tabs>
              <w:spacing w:line="500" w:lineRule="exact"/>
              <w:jc w:val="center"/>
              <w:rPr>
                <w:rFonts w:ascii="仿宋_GB2312" w:hAnsi="黑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88" w:type="dxa"/>
          </w:tcPr>
          <w:p>
            <w:pPr>
              <w:tabs>
                <w:tab w:val="left" w:pos="5580"/>
              </w:tabs>
              <w:spacing w:line="500" w:lineRule="exact"/>
              <w:jc w:val="center"/>
              <w:rPr>
                <w:rFonts w:ascii="仿宋_GB2312" w:hAnsi="黑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436" w:type="dxa"/>
          </w:tcPr>
          <w:p>
            <w:pPr>
              <w:tabs>
                <w:tab w:val="left" w:pos="5580"/>
              </w:tabs>
              <w:spacing w:line="500" w:lineRule="exact"/>
              <w:jc w:val="left"/>
              <w:rPr>
                <w:rFonts w:ascii="仿宋_GB2312" w:hAnsi="黑体" w:eastAsia="仿宋_GB2312" w:cs="仿宋_GB2312"/>
                <w:sz w:val="32"/>
                <w:szCs w:val="32"/>
              </w:rPr>
            </w:pPr>
          </w:p>
        </w:tc>
        <w:tc>
          <w:tcPr>
            <w:tcW w:w="2826" w:type="dxa"/>
          </w:tcPr>
          <w:p>
            <w:pPr>
              <w:tabs>
                <w:tab w:val="left" w:pos="5580"/>
              </w:tabs>
              <w:spacing w:line="500" w:lineRule="exact"/>
              <w:jc w:val="left"/>
              <w:rPr>
                <w:rFonts w:ascii="仿宋_GB2312" w:hAnsi="黑体" w:eastAsia="仿宋_GB2312" w:cs="仿宋_GB2312"/>
                <w:sz w:val="32"/>
                <w:szCs w:val="32"/>
              </w:rPr>
            </w:pPr>
          </w:p>
        </w:tc>
        <w:tc>
          <w:tcPr>
            <w:tcW w:w="1753" w:type="dxa"/>
          </w:tcPr>
          <w:p>
            <w:pPr>
              <w:tabs>
                <w:tab w:val="left" w:pos="5580"/>
              </w:tabs>
              <w:spacing w:line="500" w:lineRule="exact"/>
              <w:jc w:val="left"/>
              <w:rPr>
                <w:rFonts w:ascii="仿宋_GB2312" w:hAnsi="黑体" w:eastAsia="仿宋_GB2312" w:cs="仿宋_GB2312"/>
                <w:sz w:val="32"/>
                <w:szCs w:val="32"/>
              </w:rPr>
            </w:pPr>
          </w:p>
        </w:tc>
        <w:tc>
          <w:tcPr>
            <w:tcW w:w="2285" w:type="dxa"/>
          </w:tcPr>
          <w:p>
            <w:pPr>
              <w:tabs>
                <w:tab w:val="left" w:pos="5580"/>
              </w:tabs>
              <w:spacing w:line="500" w:lineRule="exact"/>
              <w:jc w:val="left"/>
              <w:rPr>
                <w:rFonts w:ascii="仿宋_GB2312" w:hAnsi="黑体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88" w:type="dxa"/>
          </w:tcPr>
          <w:p>
            <w:pPr>
              <w:tabs>
                <w:tab w:val="left" w:pos="5580"/>
              </w:tabs>
              <w:spacing w:line="500" w:lineRule="exact"/>
              <w:jc w:val="center"/>
              <w:rPr>
                <w:rFonts w:ascii="仿宋_GB2312" w:hAnsi="黑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436" w:type="dxa"/>
          </w:tcPr>
          <w:p>
            <w:pPr>
              <w:tabs>
                <w:tab w:val="left" w:pos="5580"/>
              </w:tabs>
              <w:spacing w:line="500" w:lineRule="exact"/>
              <w:jc w:val="left"/>
              <w:rPr>
                <w:rFonts w:ascii="仿宋_GB2312" w:hAnsi="黑体" w:eastAsia="仿宋_GB2312" w:cs="仿宋_GB2312"/>
                <w:sz w:val="32"/>
                <w:szCs w:val="32"/>
              </w:rPr>
            </w:pPr>
          </w:p>
        </w:tc>
        <w:tc>
          <w:tcPr>
            <w:tcW w:w="2826" w:type="dxa"/>
          </w:tcPr>
          <w:p>
            <w:pPr>
              <w:tabs>
                <w:tab w:val="left" w:pos="5580"/>
              </w:tabs>
              <w:spacing w:line="500" w:lineRule="exact"/>
              <w:jc w:val="left"/>
              <w:rPr>
                <w:rFonts w:ascii="仿宋_GB2312" w:hAnsi="黑体" w:eastAsia="仿宋_GB2312" w:cs="仿宋_GB2312"/>
                <w:sz w:val="32"/>
                <w:szCs w:val="32"/>
              </w:rPr>
            </w:pPr>
          </w:p>
        </w:tc>
        <w:tc>
          <w:tcPr>
            <w:tcW w:w="1753" w:type="dxa"/>
          </w:tcPr>
          <w:p>
            <w:pPr>
              <w:tabs>
                <w:tab w:val="left" w:pos="5580"/>
              </w:tabs>
              <w:spacing w:line="500" w:lineRule="exact"/>
              <w:jc w:val="left"/>
              <w:rPr>
                <w:rFonts w:ascii="仿宋_GB2312" w:hAnsi="黑体" w:eastAsia="仿宋_GB2312" w:cs="仿宋_GB2312"/>
                <w:sz w:val="32"/>
                <w:szCs w:val="32"/>
              </w:rPr>
            </w:pPr>
          </w:p>
        </w:tc>
        <w:tc>
          <w:tcPr>
            <w:tcW w:w="2285" w:type="dxa"/>
          </w:tcPr>
          <w:p>
            <w:pPr>
              <w:tabs>
                <w:tab w:val="left" w:pos="5580"/>
              </w:tabs>
              <w:spacing w:line="500" w:lineRule="exact"/>
              <w:jc w:val="left"/>
              <w:rPr>
                <w:rFonts w:ascii="仿宋_GB2312" w:hAnsi="黑体" w:eastAsia="仿宋_GB2312" w:cs="仿宋_GB2312"/>
                <w:sz w:val="32"/>
                <w:szCs w:val="32"/>
              </w:rPr>
            </w:pPr>
          </w:p>
        </w:tc>
      </w:tr>
    </w:tbl>
    <w:p>
      <w:pPr>
        <w:tabs>
          <w:tab w:val="left" w:pos="5580"/>
        </w:tabs>
        <w:spacing w:line="500" w:lineRule="exact"/>
        <w:ind w:firstLine="640" w:firstLineChars="200"/>
        <w:jc w:val="left"/>
        <w:rPr>
          <w:rFonts w:ascii="仿宋_GB2312" w:hAnsi="黑体" w:eastAsia="仿宋_GB2312" w:cs="仿宋_GB2312"/>
          <w:sz w:val="32"/>
          <w:szCs w:val="32"/>
        </w:rPr>
      </w:pPr>
    </w:p>
    <w:p>
      <w:pPr>
        <w:rPr>
          <w:rFonts w:ascii="仿宋_GB2312" w:hAnsi="黑体" w:eastAsia="仿宋_GB2312" w:cs="仿宋_GB2312"/>
          <w:sz w:val="32"/>
          <w:szCs w:val="32"/>
        </w:rPr>
      </w:pPr>
    </w:p>
    <w:p>
      <w:pPr>
        <w:rPr>
          <w:rFonts w:ascii="仿宋_GB2312" w:hAnsi="黑体" w:eastAsia="仿宋_GB2312" w:cs="仿宋_GB2312"/>
          <w:sz w:val="32"/>
          <w:szCs w:val="32"/>
        </w:rPr>
      </w:pPr>
      <w:r>
        <w:rPr>
          <w:rFonts w:ascii="仿宋_GB2312" w:hAnsi="黑体" w:eastAsia="仿宋_GB2312" w:cs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1753235</wp:posOffset>
            </wp:positionH>
            <wp:positionV relativeFrom="paragraph">
              <wp:posOffset>300990</wp:posOffset>
            </wp:positionV>
            <wp:extent cx="1794510" cy="1715135"/>
            <wp:effectExtent l="0" t="0" r="8890" b="12065"/>
            <wp:wrapNone/>
            <wp:docPr id="3" name="图片 3" descr="C:\Users\user\AppData\Local\Temp\WeChat Files\404d78b63121aa2512626761c13f3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user\AppData\Local\Temp\WeChat Files\404d78b63121aa2512626761c13f3f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仿宋_GB2312" w:hAnsi="黑体" w:eastAsia="仿宋_GB2312" w:cs="仿宋_GB2312"/>
          <w:sz w:val="32"/>
          <w:szCs w:val="32"/>
        </w:rPr>
      </w:pPr>
    </w:p>
    <w:p>
      <w:pPr>
        <w:rPr>
          <w:rFonts w:ascii="仿宋_GB2312" w:hAnsi="黑体" w:eastAsia="仿宋_GB2312" w:cs="仿宋_GB2312"/>
          <w:sz w:val="32"/>
          <w:szCs w:val="32"/>
        </w:rPr>
      </w:pPr>
    </w:p>
    <w:p>
      <w:pPr>
        <w:rPr>
          <w:rFonts w:ascii="仿宋_GB2312" w:hAnsi="黑体" w:eastAsia="仿宋_GB2312" w:cs="仿宋_GB2312"/>
          <w:sz w:val="32"/>
          <w:szCs w:val="32"/>
        </w:rPr>
      </w:pPr>
    </w:p>
    <w:p>
      <w:pPr>
        <w:rPr>
          <w:rFonts w:ascii="仿宋_GB2312" w:hAnsi="黑体" w:eastAsia="仿宋_GB2312" w:cs="仿宋_GB2312"/>
          <w:sz w:val="32"/>
          <w:szCs w:val="32"/>
        </w:rPr>
      </w:pPr>
    </w:p>
    <w:p>
      <w:pPr>
        <w:rPr>
          <w:rFonts w:ascii="仿宋_GB2312" w:hAnsi="黑体" w:eastAsia="仿宋_GB2312" w:cs="仿宋_GB2312"/>
          <w:sz w:val="32"/>
          <w:szCs w:val="32"/>
        </w:rPr>
      </w:pPr>
    </w:p>
    <w:p>
      <w:pPr>
        <w:ind w:firstLine="1920" w:firstLineChars="6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黑体"/>
          <w:sz w:val="32"/>
          <w:szCs w:val="32"/>
          <w:lang w:val="zh-TW"/>
        </w:rPr>
        <w:t>论坛详情请登录</w:t>
      </w:r>
      <w:r>
        <w:rPr>
          <w:rFonts w:ascii="仿宋_GB2312" w:hAnsi="黑体" w:eastAsia="仿宋_GB2312" w:cs="仿宋_GB2312"/>
          <w:sz w:val="32"/>
          <w:szCs w:val="32"/>
        </w:rPr>
        <w:t>官方</w:t>
      </w:r>
      <w:r>
        <w:rPr>
          <w:rFonts w:hint="eastAsia" w:ascii="仿宋_GB2312" w:hAnsi="仿宋" w:eastAsia="仿宋_GB2312" w:cs="黑体"/>
          <w:sz w:val="32"/>
          <w:szCs w:val="32"/>
          <w:lang w:val="zh-TW"/>
        </w:rPr>
        <w:t>微信小程</w:t>
      </w:r>
      <w:r>
        <w:rPr>
          <w:rFonts w:ascii="仿宋_GB2312" w:hAnsi="黑体" w:eastAsia="仿宋_GB2312" w:cs="仿宋_GB2312"/>
          <w:sz w:val="32"/>
          <w:szCs w:val="32"/>
        </w:rPr>
        <w:t>序</w:t>
      </w:r>
    </w:p>
    <w:p>
      <w:pPr>
        <w:spacing w:line="560" w:lineRule="exact"/>
        <w:jc w:val="center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 xml:space="preserve">（联系人：韩沁妤 </w:t>
      </w:r>
      <w:r>
        <w:rPr>
          <w:rFonts w:ascii="仿宋_GB2312" w:eastAsia="仿宋_GB2312" w:hAnsiTheme="minorHAnsi" w:cstheme="minorBidi"/>
          <w:sz w:val="32"/>
          <w:szCs w:val="32"/>
        </w:rPr>
        <w:t>；</w:t>
      </w:r>
      <w:r>
        <w:rPr>
          <w:rFonts w:hint="eastAsia" w:ascii="仿宋_GB2312" w:eastAsia="仿宋_GB2312" w:hAnsiTheme="minorHAnsi" w:cstheme="minorBidi"/>
          <w:sz w:val="32"/>
          <w:szCs w:val="32"/>
          <w:lang w:eastAsia="zh-Hans"/>
        </w:rPr>
        <w:t>电话</w:t>
      </w:r>
      <w:r>
        <w:rPr>
          <w:rFonts w:hint="eastAsia" w:ascii="仿宋_GB2312" w:eastAsia="仿宋_GB2312" w:hAnsiTheme="minorHAnsi" w:cstheme="minorBidi"/>
          <w:sz w:val="32"/>
          <w:szCs w:val="32"/>
        </w:rPr>
        <w:t>：010-82217005</w:t>
      </w:r>
      <w:r>
        <w:rPr>
          <w:rFonts w:ascii="仿宋_GB2312" w:eastAsia="仿宋_GB2312" w:hAnsiTheme="minorHAnsi" w:cstheme="minorBidi"/>
          <w:sz w:val="32"/>
          <w:szCs w:val="32"/>
        </w:rPr>
        <w:t>；</w:t>
      </w:r>
      <w:r>
        <w:rPr>
          <w:rFonts w:hint="eastAsia" w:ascii="仿宋_GB2312" w:eastAsia="仿宋_GB2312" w:hAnsiTheme="minorHAnsi" w:cstheme="minorBidi"/>
          <w:sz w:val="32"/>
          <w:szCs w:val="32"/>
        </w:rPr>
        <w:t>邮箱</w:t>
      </w:r>
      <w:r>
        <w:rPr>
          <w:rFonts w:ascii="仿宋_GB2312" w:eastAsia="仿宋_GB2312" w:hAnsiTheme="minorHAnsi" w:cstheme="minorBidi"/>
          <w:sz w:val="32"/>
          <w:szCs w:val="32"/>
        </w:rPr>
        <w:t>：</w:t>
      </w:r>
      <w:r>
        <w:rPr>
          <w:rFonts w:hint="eastAsia" w:ascii="仿宋_GB2312" w:eastAsia="仿宋_GB2312" w:hAnsiTheme="minorHAnsi" w:cstheme="minorBidi"/>
          <w:sz w:val="32"/>
          <w:szCs w:val="32"/>
        </w:rPr>
        <w:t>Haishangdahui@outlook.com</w:t>
      </w:r>
      <w:r>
        <w:rPr>
          <w:rFonts w:ascii="仿宋_GB2312" w:eastAsia="仿宋_GB2312" w:hAnsiTheme="minorHAnsi" w:cstheme="minorBidi"/>
          <w:sz w:val="32"/>
          <w:szCs w:val="32"/>
        </w:rPr>
        <w:t>）</w:t>
      </w:r>
    </w:p>
    <w:p>
      <w:pPr>
        <w:spacing w:line="500" w:lineRule="exact"/>
        <w:rPr>
          <w:rFonts w:ascii="黑体" w:hAnsi="黑体" w:eastAsia="黑体" w:cstheme="minorBidi"/>
          <w:sz w:val="32"/>
          <w:szCs w:val="32"/>
        </w:rPr>
      </w:pPr>
    </w:p>
    <w:p>
      <w:pPr>
        <w:rPr>
          <w:rFonts w:eastAsiaTheme="minor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-1143635</wp:posOffset>
          </wp:positionH>
          <wp:positionV relativeFrom="margin">
            <wp:posOffset>-921385</wp:posOffset>
          </wp:positionV>
          <wp:extent cx="7559675" cy="10692130"/>
          <wp:effectExtent l="0" t="0" r="3175" b="13970"/>
          <wp:wrapNone/>
          <wp:docPr id="1" name="WordPictureWatermark28049" descr="C:\Users\三拾兄\Desktop\邀请函_画板 1.jpg邀请函_画板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8049" descr="C:\Users\三拾兄\Desktop\邀请函_画板 1.jpg邀请函_画板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NzcwZjA5NWE3NmE5NjFjMTY5YWJkZGYxNTgyMzgifQ=="/>
  </w:docVars>
  <w:rsids>
    <w:rsidRoot w:val="004352A4"/>
    <w:rsid w:val="004352A4"/>
    <w:rsid w:val="00A64983"/>
    <w:rsid w:val="00A6633B"/>
    <w:rsid w:val="092B6C2E"/>
    <w:rsid w:val="2FDA6912"/>
    <w:rsid w:val="3D6915E8"/>
    <w:rsid w:val="48EEE2DD"/>
    <w:rsid w:val="4F122218"/>
    <w:rsid w:val="59D008F3"/>
    <w:rsid w:val="60FA24AA"/>
    <w:rsid w:val="759E25D8"/>
    <w:rsid w:val="7917668C"/>
    <w:rsid w:val="C7FFF12D"/>
    <w:rsid w:val="F49BA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704</Words>
  <Characters>844</Characters>
  <Lines>6</Lines>
  <Paragraphs>1</Paragraphs>
  <TotalTime>40</TotalTime>
  <ScaleCrop>false</ScaleCrop>
  <LinksUpToDate>false</LinksUpToDate>
  <CharactersWithSpaces>855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2023-06-02T08:14:00Z</dcterms:created>
  <dc:creator>三拾</dc:creator>
  <cp:lastModifiedBy>Administrator</cp:lastModifiedBy>
  <cp:lastPrinted>2023-06-07T05:44:00Z</cp:lastPrinted>
  <dcterms:modified xsi:type="dcterms:W3CDTF">2023-06-07T07:39:07Z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54B039AE65B8E414C53A786463FF164C_43</vt:lpwstr>
  </property>
</Properties>
</file>