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AC" w:rsidRDefault="00FC09AC" w:rsidP="00A85757">
      <w:pPr>
        <w:spacing w:line="0" w:lineRule="atLeast"/>
        <w:jc w:val="center"/>
        <w:rPr>
          <w:rFonts w:ascii="仿宋_GB2312" w:eastAsia="仿宋_GB2312" w:hAnsi="宋体" w:cs="方正小标宋简体"/>
          <w:sz w:val="32"/>
          <w:szCs w:val="32"/>
        </w:rPr>
      </w:pPr>
    </w:p>
    <w:p w:rsidR="00FC09AC" w:rsidRDefault="00FC09AC" w:rsidP="00A85757">
      <w:pPr>
        <w:spacing w:line="0" w:lineRule="atLeast"/>
        <w:jc w:val="center"/>
        <w:rPr>
          <w:rFonts w:ascii="仿宋_GB2312" w:eastAsia="仿宋_GB2312" w:hAnsi="宋体" w:cs="方正小标宋简体"/>
          <w:sz w:val="32"/>
          <w:szCs w:val="32"/>
        </w:rPr>
      </w:pPr>
    </w:p>
    <w:p w:rsidR="001A433E" w:rsidRDefault="001A433E" w:rsidP="00A85757">
      <w:pPr>
        <w:spacing w:line="0" w:lineRule="atLeast"/>
        <w:jc w:val="center"/>
        <w:rPr>
          <w:rFonts w:ascii="仿宋_GB2312" w:eastAsia="仿宋_GB2312" w:hAnsi="宋体" w:cs="方正小标宋简体"/>
          <w:sz w:val="32"/>
          <w:szCs w:val="32"/>
        </w:rPr>
      </w:pPr>
    </w:p>
    <w:p w:rsidR="00FC09AC" w:rsidRDefault="00FC09AC" w:rsidP="00A85757">
      <w:pPr>
        <w:spacing w:line="0" w:lineRule="atLeast"/>
        <w:jc w:val="center"/>
        <w:rPr>
          <w:rFonts w:ascii="仿宋_GB2312" w:eastAsia="仿宋_GB2312" w:hAnsi="宋体" w:cs="方正小标宋简体"/>
          <w:sz w:val="32"/>
          <w:szCs w:val="32"/>
        </w:rPr>
      </w:pPr>
    </w:p>
    <w:p w:rsidR="00973323" w:rsidRDefault="001A433E">
      <w:pPr>
        <w:spacing w:line="0" w:lineRule="atLeast"/>
        <w:jc w:val="right"/>
        <w:rPr>
          <w:rFonts w:ascii="仿宋_GB2312" w:eastAsia="仿宋_GB2312" w:hAnsi="宋体" w:cs="方正小标宋简体"/>
          <w:sz w:val="32"/>
          <w:szCs w:val="32"/>
        </w:rPr>
      </w:pPr>
      <w:r w:rsidRPr="008F5EFE">
        <w:rPr>
          <w:rFonts w:ascii="仿宋_GB2312" w:eastAsia="仿宋_GB2312" w:hAnsi="宋体" w:cs="方正小标宋简体" w:hint="eastAsia"/>
          <w:sz w:val="32"/>
          <w:szCs w:val="32"/>
        </w:rPr>
        <w:t>贸促商会展</w:t>
      </w:r>
      <w:r w:rsidRPr="001E1AA1">
        <w:rPr>
          <w:rFonts w:ascii="仿宋_GB2312" w:eastAsia="仿宋_GB2312" w:hAnsi="宋体" w:cs="方正小标宋简体" w:hint="eastAsia"/>
          <w:sz w:val="32"/>
          <w:szCs w:val="32"/>
        </w:rPr>
        <w:t>〔20</w:t>
      </w:r>
      <w:r>
        <w:rPr>
          <w:rFonts w:ascii="仿宋_GB2312" w:eastAsia="仿宋_GB2312" w:hAnsi="宋体" w:cs="方正小标宋简体" w:hint="eastAsia"/>
          <w:sz w:val="32"/>
          <w:szCs w:val="32"/>
        </w:rPr>
        <w:t>20</w:t>
      </w:r>
      <w:r w:rsidRPr="001E1AA1">
        <w:rPr>
          <w:rFonts w:ascii="仿宋_GB2312" w:eastAsia="仿宋_GB2312" w:hAnsi="宋体" w:cs="方正小标宋简体" w:hint="eastAsia"/>
          <w:sz w:val="32"/>
          <w:szCs w:val="32"/>
        </w:rPr>
        <w:t>〕</w:t>
      </w:r>
      <w:r w:rsidR="009B0C1A" w:rsidRPr="009B0C1A">
        <w:rPr>
          <w:rFonts w:hAnsi="宋体" w:cs="方正小标宋简体"/>
          <w:sz w:val="32"/>
          <w:szCs w:val="32"/>
        </w:rPr>
        <w:t>214</w:t>
      </w:r>
      <w:r w:rsidR="009B0C1A" w:rsidRPr="009B0C1A">
        <w:rPr>
          <w:rFonts w:hAnsi="宋体" w:cs="方正小标宋简体" w:hint="eastAsia"/>
          <w:sz w:val="32"/>
          <w:szCs w:val="32"/>
        </w:rPr>
        <w:t>号</w:t>
      </w:r>
    </w:p>
    <w:p w:rsidR="00A85757" w:rsidRDefault="00A14FD8" w:rsidP="00A85757">
      <w:pPr>
        <w:spacing w:line="0" w:lineRule="atLeast"/>
        <w:jc w:val="center"/>
        <w:rPr>
          <w:rFonts w:ascii="方正小标宋简体" w:eastAsia="方正小标宋简体" w:hAnsi="Times New Roman" w:cs="Times New Roman"/>
          <w:sz w:val="44"/>
          <w:szCs w:val="44"/>
        </w:rPr>
      </w:pPr>
      <w:r w:rsidRPr="007A6B03">
        <w:rPr>
          <w:rFonts w:ascii="方正小标宋简体" w:eastAsia="方正小标宋简体" w:hAnsi="Times New Roman" w:cs="Times New Roman" w:hint="eastAsia"/>
          <w:sz w:val="44"/>
          <w:szCs w:val="44"/>
        </w:rPr>
        <w:t>关于邀请参加2020年</w:t>
      </w:r>
      <w:r w:rsidR="007A6B03" w:rsidRPr="007A6B03">
        <w:rPr>
          <w:rFonts w:ascii="方正小标宋简体" w:eastAsia="方正小标宋简体" w:hAnsi="Times New Roman" w:cs="Times New Roman" w:hint="eastAsia"/>
          <w:sz w:val="44"/>
          <w:szCs w:val="44"/>
        </w:rPr>
        <w:t>中国—东南亚（缅甸）</w:t>
      </w:r>
    </w:p>
    <w:p w:rsidR="00A85757" w:rsidRDefault="007A6B03" w:rsidP="00A85757">
      <w:pPr>
        <w:spacing w:line="0" w:lineRule="atLeast"/>
        <w:jc w:val="center"/>
        <w:rPr>
          <w:rFonts w:ascii="方正小标宋简体" w:eastAsia="方正小标宋简体" w:hAnsi="Times New Roman" w:cs="Times New Roman"/>
          <w:sz w:val="44"/>
          <w:szCs w:val="44"/>
        </w:rPr>
      </w:pPr>
      <w:r w:rsidRPr="007A6B03">
        <w:rPr>
          <w:rFonts w:ascii="方正小标宋简体" w:eastAsia="方正小标宋简体" w:hAnsi="Times New Roman" w:cs="Times New Roman" w:hint="eastAsia"/>
          <w:sz w:val="44"/>
          <w:szCs w:val="44"/>
        </w:rPr>
        <w:t>国际贸易数字展览会</w:t>
      </w:r>
      <w:r w:rsidR="00A14FD8" w:rsidRPr="007A6B03">
        <w:rPr>
          <w:rFonts w:ascii="方正小标宋简体" w:eastAsia="方正小标宋简体" w:hAnsi="Times New Roman" w:cs="Times New Roman" w:hint="eastAsia"/>
          <w:sz w:val="44"/>
          <w:szCs w:val="44"/>
        </w:rPr>
        <w:t>的函</w:t>
      </w:r>
    </w:p>
    <w:p w:rsidR="00A94847" w:rsidRDefault="00A94847" w:rsidP="00A94847">
      <w:pPr>
        <w:adjustRightInd w:val="0"/>
        <w:snapToGrid w:val="0"/>
        <w:spacing w:line="620" w:lineRule="exact"/>
        <w:jc w:val="left"/>
        <w:rPr>
          <w:rFonts w:ascii="仿宋_GB2312" w:eastAsia="仿宋_GB2312" w:cs="仿宋_GB2312"/>
          <w:sz w:val="32"/>
          <w:szCs w:val="32"/>
        </w:rPr>
      </w:pPr>
    </w:p>
    <w:p w:rsidR="00D52AD0" w:rsidRDefault="00A94847" w:rsidP="003969DF">
      <w:pPr>
        <w:adjustRightInd w:val="0"/>
        <w:snapToGrid w:val="0"/>
        <w:spacing w:line="570" w:lineRule="atLeast"/>
        <w:jc w:val="left"/>
        <w:rPr>
          <w:rFonts w:ascii="仿宋_GB2312" w:eastAsia="仿宋_GB2312" w:cs="仿宋_GB2312"/>
          <w:sz w:val="32"/>
          <w:szCs w:val="32"/>
        </w:rPr>
      </w:pPr>
      <w:r>
        <w:rPr>
          <w:rFonts w:ascii="仿宋_GB2312" w:eastAsia="仿宋_GB2312" w:cs="仿宋_GB2312" w:hint="eastAsia"/>
          <w:sz w:val="32"/>
          <w:szCs w:val="32"/>
        </w:rPr>
        <w:t>各相关单位：</w:t>
      </w:r>
    </w:p>
    <w:p w:rsidR="003969DF" w:rsidRPr="00704445" w:rsidRDefault="00A94847" w:rsidP="00704445">
      <w:pPr>
        <w:ind w:firstLineChars="200" w:firstLine="640"/>
        <w:rPr>
          <w:rFonts w:ascii="仿宋_GB2312" w:eastAsia="仿宋_GB2312" w:cs="Times New Roman"/>
          <w:sz w:val="32"/>
          <w:szCs w:val="32"/>
        </w:rPr>
      </w:pPr>
      <w:r>
        <w:rPr>
          <w:rFonts w:ascii="仿宋_GB2312" w:eastAsia="仿宋_GB2312" w:cs="仿宋_GB2312" w:hint="eastAsia"/>
          <w:sz w:val="32"/>
          <w:szCs w:val="32"/>
        </w:rPr>
        <w:t>为进一步促进中国与</w:t>
      </w:r>
      <w:r w:rsidR="003969DF">
        <w:rPr>
          <w:rFonts w:ascii="仿宋_GB2312" w:eastAsia="仿宋_GB2312" w:cs="仿宋_GB2312" w:hint="eastAsia"/>
          <w:sz w:val="32"/>
          <w:szCs w:val="32"/>
        </w:rPr>
        <w:t>东南亚各国</w:t>
      </w:r>
      <w:r>
        <w:rPr>
          <w:rFonts w:ascii="仿宋_GB2312" w:eastAsia="仿宋_GB2312" w:cs="仿宋_GB2312" w:hint="eastAsia"/>
          <w:sz w:val="32"/>
          <w:szCs w:val="32"/>
        </w:rPr>
        <w:t>的友好往来与经贸交流，</w:t>
      </w:r>
      <w:r w:rsidR="0054155B">
        <w:rPr>
          <w:rFonts w:ascii="仿宋_GB2312" w:eastAsia="仿宋_GB2312" w:cs="仿宋_GB2312" w:hint="eastAsia"/>
          <w:kern w:val="0"/>
          <w:sz w:val="32"/>
          <w:szCs w:val="32"/>
        </w:rPr>
        <w:t>推动</w:t>
      </w:r>
      <w:r w:rsidR="00704445" w:rsidRPr="00704445">
        <w:rPr>
          <w:rFonts w:ascii="仿宋_GB2312" w:eastAsia="仿宋_GB2312" w:cs="仿宋_GB2312" w:hint="eastAsia"/>
          <w:kern w:val="0"/>
          <w:sz w:val="32"/>
          <w:szCs w:val="32"/>
        </w:rPr>
        <w:t>澜沧江-湄公河合作</w:t>
      </w:r>
      <w:r w:rsidR="0054155B">
        <w:rPr>
          <w:rFonts w:ascii="仿宋_GB2312" w:eastAsia="仿宋_GB2312" w:cs="仿宋_GB2312" w:hint="eastAsia"/>
          <w:kern w:val="0"/>
          <w:sz w:val="32"/>
          <w:szCs w:val="32"/>
        </w:rPr>
        <w:t>，</w:t>
      </w:r>
      <w:r w:rsidR="00227260">
        <w:rPr>
          <w:rFonts w:ascii="仿宋_GB2312" w:eastAsia="仿宋_GB2312" w:cs="仿宋_GB2312" w:hint="eastAsia"/>
          <w:sz w:val="32"/>
          <w:szCs w:val="32"/>
        </w:rPr>
        <w:t>深化中缅</w:t>
      </w:r>
      <w:r w:rsidR="00227260" w:rsidRPr="00227260">
        <w:rPr>
          <w:rFonts w:ascii="仿宋_GB2312" w:eastAsia="仿宋_GB2312" w:cs="仿宋_GB2312" w:hint="eastAsia"/>
          <w:sz w:val="32"/>
          <w:szCs w:val="32"/>
        </w:rPr>
        <w:t>全面战略合作伙伴关系</w:t>
      </w:r>
      <w:r w:rsidR="00227260">
        <w:rPr>
          <w:rFonts w:ascii="仿宋_GB2312" w:eastAsia="仿宋_GB2312" w:cs="仿宋_GB2312" w:hint="eastAsia"/>
          <w:sz w:val="32"/>
          <w:szCs w:val="32"/>
        </w:rPr>
        <w:t>，</w:t>
      </w:r>
      <w:r w:rsidR="003969DF" w:rsidRPr="00D52AD0">
        <w:rPr>
          <w:rFonts w:ascii="仿宋_GB2312" w:eastAsia="仿宋_GB2312" w:cs="仿宋_GB2312" w:hint="eastAsia"/>
          <w:sz w:val="32"/>
          <w:szCs w:val="32"/>
        </w:rPr>
        <w:t>减轻新冠肺炎疫情对</w:t>
      </w:r>
      <w:r w:rsidR="003969DF">
        <w:rPr>
          <w:rFonts w:ascii="仿宋_GB2312" w:eastAsia="仿宋_GB2312" w:cs="仿宋_GB2312" w:hint="eastAsia"/>
          <w:sz w:val="32"/>
          <w:szCs w:val="32"/>
        </w:rPr>
        <w:t>中国对外</w:t>
      </w:r>
      <w:r w:rsidR="003969DF" w:rsidRPr="00D52AD0">
        <w:rPr>
          <w:rFonts w:ascii="仿宋_GB2312" w:eastAsia="仿宋_GB2312" w:cs="仿宋_GB2312" w:hint="eastAsia"/>
          <w:sz w:val="32"/>
          <w:szCs w:val="32"/>
        </w:rPr>
        <w:t>经贸合作造成的不利影响，帮助企业保持和拓展</w:t>
      </w:r>
      <w:r w:rsidR="00227260">
        <w:rPr>
          <w:rFonts w:ascii="仿宋_GB2312" w:eastAsia="仿宋_GB2312" w:cs="仿宋_GB2312" w:hint="eastAsia"/>
          <w:sz w:val="32"/>
          <w:szCs w:val="32"/>
        </w:rPr>
        <w:t>东南亚</w:t>
      </w:r>
      <w:r w:rsidR="003969DF" w:rsidRPr="00D52AD0">
        <w:rPr>
          <w:rFonts w:ascii="仿宋_GB2312" w:eastAsia="仿宋_GB2312" w:cs="仿宋_GB2312" w:hint="eastAsia"/>
          <w:sz w:val="32"/>
          <w:szCs w:val="32"/>
        </w:rPr>
        <w:t>市场</w:t>
      </w:r>
      <w:r w:rsidR="00227260">
        <w:rPr>
          <w:rFonts w:ascii="仿宋_GB2312" w:eastAsia="仿宋_GB2312" w:cs="仿宋_GB2312" w:hint="eastAsia"/>
          <w:sz w:val="32"/>
          <w:szCs w:val="32"/>
        </w:rPr>
        <w:t>、增进经贸往来，</w:t>
      </w:r>
      <w:r w:rsidR="00A95F62" w:rsidRPr="00D52AD0">
        <w:rPr>
          <w:rFonts w:ascii="仿宋_GB2312" w:eastAsia="仿宋_GB2312" w:cs="仿宋_GB2312" w:hint="eastAsia"/>
          <w:sz w:val="32"/>
          <w:szCs w:val="32"/>
        </w:rPr>
        <w:t>中国贸促会</w:t>
      </w:r>
      <w:r w:rsidR="007D74B7">
        <w:rPr>
          <w:rFonts w:ascii="仿宋_GB2312" w:eastAsia="仿宋_GB2312" w:cs="仿宋_GB2312" w:hint="eastAsia"/>
          <w:sz w:val="32"/>
          <w:szCs w:val="32"/>
        </w:rPr>
        <w:t>拟</w:t>
      </w:r>
      <w:r w:rsidR="00A95F62" w:rsidRPr="00D52AD0">
        <w:rPr>
          <w:rFonts w:ascii="仿宋_GB2312" w:eastAsia="仿宋_GB2312" w:cs="仿宋_GB2312" w:hint="eastAsia"/>
          <w:sz w:val="32"/>
          <w:szCs w:val="32"/>
        </w:rPr>
        <w:t>于</w:t>
      </w:r>
      <w:r w:rsidR="00AA3AED">
        <w:rPr>
          <w:rFonts w:ascii="仿宋_GB2312" w:eastAsia="仿宋_GB2312" w:cs="仿宋_GB2312" w:hint="eastAsia"/>
          <w:sz w:val="32"/>
          <w:szCs w:val="32"/>
        </w:rPr>
        <w:t>2</w:t>
      </w:r>
      <w:r w:rsidR="00AA3AED">
        <w:rPr>
          <w:rFonts w:ascii="仿宋_GB2312" w:eastAsia="仿宋_GB2312" w:cs="仿宋_GB2312"/>
          <w:sz w:val="32"/>
          <w:szCs w:val="32"/>
        </w:rPr>
        <w:t>020年</w:t>
      </w:r>
      <w:r w:rsidR="00A95F62">
        <w:rPr>
          <w:rFonts w:ascii="仿宋_GB2312" w:eastAsia="仿宋_GB2312" w:cs="仿宋_GB2312"/>
          <w:sz w:val="32"/>
          <w:szCs w:val="32"/>
        </w:rPr>
        <w:t>12</w:t>
      </w:r>
      <w:r w:rsidR="00A95F62" w:rsidRPr="00D52AD0">
        <w:rPr>
          <w:rFonts w:ascii="仿宋_GB2312" w:eastAsia="仿宋_GB2312" w:cs="仿宋_GB2312" w:hint="eastAsia"/>
          <w:sz w:val="32"/>
          <w:szCs w:val="32"/>
        </w:rPr>
        <w:t>月</w:t>
      </w:r>
      <w:r w:rsidR="00A95F62">
        <w:rPr>
          <w:rFonts w:ascii="仿宋_GB2312" w:eastAsia="仿宋_GB2312" w:cs="仿宋_GB2312"/>
          <w:sz w:val="32"/>
          <w:szCs w:val="32"/>
        </w:rPr>
        <w:t>2日至</w:t>
      </w:r>
      <w:r w:rsidR="00A95F62">
        <w:rPr>
          <w:rFonts w:ascii="仿宋_GB2312" w:eastAsia="仿宋_GB2312" w:cs="仿宋_GB2312" w:hint="eastAsia"/>
          <w:sz w:val="32"/>
          <w:szCs w:val="32"/>
        </w:rPr>
        <w:t>1</w:t>
      </w:r>
      <w:r w:rsidR="00A95F62">
        <w:rPr>
          <w:rFonts w:ascii="仿宋_GB2312" w:eastAsia="仿宋_GB2312" w:cs="仿宋_GB2312"/>
          <w:sz w:val="32"/>
          <w:szCs w:val="32"/>
        </w:rPr>
        <w:t>1</w:t>
      </w:r>
      <w:r w:rsidR="00A95F62" w:rsidRPr="00D52AD0">
        <w:rPr>
          <w:rFonts w:ascii="仿宋_GB2312" w:eastAsia="仿宋_GB2312" w:cs="仿宋_GB2312" w:hint="eastAsia"/>
          <w:sz w:val="32"/>
          <w:szCs w:val="32"/>
        </w:rPr>
        <w:t>日在线</w:t>
      </w:r>
      <w:r w:rsidR="00A95F62">
        <w:rPr>
          <w:rFonts w:ascii="仿宋_GB2312" w:eastAsia="仿宋_GB2312" w:cs="仿宋_GB2312" w:hint="eastAsia"/>
          <w:sz w:val="32"/>
          <w:szCs w:val="32"/>
        </w:rPr>
        <w:t>举办</w:t>
      </w:r>
      <w:r w:rsidR="00A95F62" w:rsidRPr="003969DF">
        <w:rPr>
          <w:rFonts w:ascii="仿宋_GB2312" w:eastAsia="仿宋_GB2312" w:cs="仿宋_GB2312" w:hint="eastAsia"/>
          <w:sz w:val="32"/>
          <w:szCs w:val="32"/>
        </w:rPr>
        <w:t>中国—东南亚（缅甸）国际贸易数字展览会</w:t>
      </w:r>
      <w:r w:rsidR="00B54517">
        <w:rPr>
          <w:rFonts w:ascii="仿宋_GB2312" w:eastAsia="仿宋_GB2312" w:cs="仿宋_GB2312" w:hint="eastAsia"/>
          <w:sz w:val="32"/>
          <w:szCs w:val="32"/>
        </w:rPr>
        <w:t>。</w:t>
      </w:r>
      <w:r w:rsidR="008A347A">
        <w:rPr>
          <w:rFonts w:ascii="仿宋_GB2312" w:eastAsia="仿宋_GB2312" w:cs="仿宋_GB2312" w:hint="eastAsia"/>
          <w:sz w:val="32"/>
          <w:szCs w:val="32"/>
        </w:rPr>
        <w:t>中国国际商会将协助进行该展的招商招展等相关筹备工作。</w:t>
      </w:r>
      <w:r w:rsidR="00AA3AED">
        <w:rPr>
          <w:rFonts w:ascii="仿宋_GB2312" w:eastAsia="仿宋_GB2312" w:cs="仿宋_GB2312" w:hint="eastAsia"/>
          <w:sz w:val="32"/>
          <w:szCs w:val="32"/>
        </w:rPr>
        <w:t>现将该展详细情况介绍如下。</w:t>
      </w:r>
    </w:p>
    <w:p w:rsidR="00E7544C" w:rsidRDefault="00F46FE6" w:rsidP="007A6B03">
      <w:pPr>
        <w:adjustRightInd w:val="0"/>
        <w:snapToGrid w:val="0"/>
        <w:spacing w:line="570" w:lineRule="atLeast"/>
        <w:rPr>
          <w:rFonts w:ascii="黑体" w:eastAsia="黑体" w:hAnsi="黑体" w:cs="Times New Roman"/>
          <w:sz w:val="32"/>
          <w:szCs w:val="32"/>
        </w:rPr>
      </w:pPr>
      <w:r>
        <w:rPr>
          <w:rFonts w:ascii="黑体" w:eastAsia="黑体" w:hAnsi="黑体" w:cs="黑体" w:hint="eastAsia"/>
          <w:sz w:val="32"/>
          <w:szCs w:val="32"/>
        </w:rPr>
        <w:t xml:space="preserve">    </w:t>
      </w:r>
      <w:r w:rsidR="00A94847">
        <w:rPr>
          <w:rFonts w:ascii="黑体" w:eastAsia="黑体" w:hAnsi="黑体" w:cs="黑体" w:hint="eastAsia"/>
          <w:sz w:val="32"/>
          <w:szCs w:val="32"/>
        </w:rPr>
        <w:t>一、展会基本情况</w:t>
      </w:r>
      <w:r w:rsidR="00A94847" w:rsidRPr="0026092A">
        <w:rPr>
          <w:rFonts w:ascii="黑体" w:eastAsia="黑体" w:hAnsi="黑体" w:cs="黑体"/>
          <w:sz w:val="32"/>
          <w:szCs w:val="32"/>
        </w:rPr>
        <w:t xml:space="preserve"> </w:t>
      </w:r>
    </w:p>
    <w:p w:rsidR="00A94847" w:rsidRDefault="00A94847" w:rsidP="00C2797D">
      <w:pPr>
        <w:adjustRightInd w:val="0"/>
        <w:snapToGrid w:val="0"/>
        <w:spacing w:line="570" w:lineRule="atLeast"/>
        <w:ind w:firstLineChars="200" w:firstLine="643"/>
        <w:rPr>
          <w:rFonts w:ascii="仿宋_GB2312" w:eastAsia="仿宋_GB2312" w:cs="仿宋_GB2312"/>
          <w:sz w:val="32"/>
          <w:szCs w:val="32"/>
        </w:rPr>
      </w:pPr>
      <w:r w:rsidRPr="00B430A9">
        <w:rPr>
          <w:rFonts w:ascii="仿宋_GB2312" w:eastAsia="仿宋_GB2312" w:cs="仿宋_GB2312" w:hint="eastAsia"/>
          <w:b/>
          <w:sz w:val="32"/>
          <w:szCs w:val="32"/>
        </w:rPr>
        <w:t>展览名称：</w:t>
      </w:r>
      <w:r w:rsidR="00C2797D" w:rsidRPr="003969DF">
        <w:rPr>
          <w:rFonts w:ascii="仿宋_GB2312" w:eastAsia="仿宋_GB2312" w:cs="仿宋_GB2312" w:hint="eastAsia"/>
          <w:sz w:val="32"/>
          <w:szCs w:val="32"/>
        </w:rPr>
        <w:t>中国—东南亚（缅甸）国际贸易数字展览会</w:t>
      </w:r>
    </w:p>
    <w:p w:rsidR="00227260" w:rsidRPr="001E6617" w:rsidRDefault="00227260" w:rsidP="00C2797D">
      <w:pPr>
        <w:adjustRightInd w:val="0"/>
        <w:snapToGrid w:val="0"/>
        <w:spacing w:line="570" w:lineRule="atLeast"/>
        <w:ind w:firstLineChars="200" w:firstLine="640"/>
        <w:rPr>
          <w:rFonts w:ascii="仿宋_GB2312" w:eastAsia="仿宋_GB2312" w:cs="仿宋_GB2312"/>
          <w:sz w:val="32"/>
          <w:szCs w:val="32"/>
        </w:rPr>
      </w:pPr>
      <w:r>
        <w:rPr>
          <w:rFonts w:ascii="仿宋_GB2312" w:eastAsia="仿宋_GB2312" w:cs="仿宋_GB2312"/>
          <w:sz w:val="32"/>
          <w:szCs w:val="32"/>
        </w:rPr>
        <w:t>China-</w:t>
      </w:r>
      <w:r w:rsidRPr="00227260">
        <w:rPr>
          <w:rFonts w:ascii="仿宋_GB2312" w:eastAsia="仿宋_GB2312" w:cs="仿宋_GB2312"/>
          <w:sz w:val="32"/>
          <w:szCs w:val="32"/>
        </w:rPr>
        <w:t>Southeast Asia</w:t>
      </w:r>
      <w:r>
        <w:rPr>
          <w:rFonts w:ascii="仿宋_GB2312" w:eastAsia="仿宋_GB2312" w:cs="仿宋_GB2312"/>
          <w:sz w:val="32"/>
          <w:szCs w:val="32"/>
        </w:rPr>
        <w:t xml:space="preserve"> (</w:t>
      </w:r>
      <w:r w:rsidRPr="00227260">
        <w:rPr>
          <w:rFonts w:ascii="仿宋_GB2312" w:eastAsia="仿宋_GB2312" w:cs="仿宋_GB2312"/>
          <w:sz w:val="32"/>
          <w:szCs w:val="32"/>
        </w:rPr>
        <w:t>Myanmar</w:t>
      </w:r>
      <w:r>
        <w:rPr>
          <w:rFonts w:ascii="仿宋_GB2312" w:eastAsia="仿宋_GB2312" w:cs="仿宋_GB2312"/>
          <w:sz w:val="32"/>
          <w:szCs w:val="32"/>
        </w:rPr>
        <w:t xml:space="preserve">) International Trade Digital Expo </w:t>
      </w:r>
    </w:p>
    <w:p w:rsidR="00C2797D" w:rsidRDefault="00A94847" w:rsidP="008B72B0">
      <w:pPr>
        <w:adjustRightInd w:val="0"/>
        <w:snapToGrid w:val="0"/>
        <w:spacing w:line="570" w:lineRule="atLeast"/>
        <w:ind w:firstLineChars="200" w:firstLine="643"/>
        <w:rPr>
          <w:rFonts w:ascii="仿宋_GB2312" w:eastAsia="仿宋_GB2312" w:cs="仿宋_GB2312"/>
          <w:sz w:val="32"/>
          <w:szCs w:val="32"/>
        </w:rPr>
      </w:pPr>
      <w:r w:rsidRPr="00B430A9">
        <w:rPr>
          <w:rFonts w:ascii="仿宋_GB2312" w:eastAsia="仿宋_GB2312" w:cs="仿宋_GB2312" w:hint="eastAsia"/>
          <w:b/>
          <w:sz w:val="32"/>
          <w:szCs w:val="32"/>
        </w:rPr>
        <w:t>展览日期：</w:t>
      </w:r>
      <w:r w:rsidR="00AA3AED">
        <w:rPr>
          <w:rFonts w:ascii="仿宋_GB2312" w:eastAsia="仿宋_GB2312" w:cs="仿宋_GB2312" w:hint="eastAsia"/>
          <w:bCs/>
          <w:sz w:val="32"/>
          <w:szCs w:val="32"/>
        </w:rPr>
        <w:t>2</w:t>
      </w:r>
      <w:r w:rsidR="00AA3AED">
        <w:rPr>
          <w:rFonts w:ascii="仿宋_GB2312" w:eastAsia="仿宋_GB2312" w:cs="仿宋_GB2312"/>
          <w:bCs/>
          <w:sz w:val="32"/>
          <w:szCs w:val="32"/>
        </w:rPr>
        <w:t>020年</w:t>
      </w:r>
      <w:r w:rsidR="00C2797D">
        <w:rPr>
          <w:rFonts w:ascii="仿宋_GB2312" w:eastAsia="仿宋_GB2312" w:cs="仿宋_GB2312"/>
          <w:sz w:val="32"/>
          <w:szCs w:val="32"/>
        </w:rPr>
        <w:t>12</w:t>
      </w:r>
      <w:r w:rsidR="00C2797D" w:rsidRPr="00D52AD0">
        <w:rPr>
          <w:rFonts w:ascii="仿宋_GB2312" w:eastAsia="仿宋_GB2312" w:cs="仿宋_GB2312" w:hint="eastAsia"/>
          <w:sz w:val="32"/>
          <w:szCs w:val="32"/>
        </w:rPr>
        <w:t>月</w:t>
      </w:r>
      <w:r w:rsidR="00C2797D">
        <w:rPr>
          <w:rFonts w:ascii="仿宋_GB2312" w:eastAsia="仿宋_GB2312" w:cs="仿宋_GB2312"/>
          <w:sz w:val="32"/>
          <w:szCs w:val="32"/>
        </w:rPr>
        <w:t>2日至</w:t>
      </w:r>
      <w:r w:rsidR="00C2797D">
        <w:rPr>
          <w:rFonts w:ascii="仿宋_GB2312" w:eastAsia="仿宋_GB2312" w:cs="仿宋_GB2312" w:hint="eastAsia"/>
          <w:sz w:val="32"/>
          <w:szCs w:val="32"/>
        </w:rPr>
        <w:t>1</w:t>
      </w:r>
      <w:r w:rsidR="00C2797D">
        <w:rPr>
          <w:rFonts w:ascii="仿宋_GB2312" w:eastAsia="仿宋_GB2312" w:cs="仿宋_GB2312"/>
          <w:sz w:val="32"/>
          <w:szCs w:val="32"/>
        </w:rPr>
        <w:t>1</w:t>
      </w:r>
      <w:r w:rsidR="00C2797D" w:rsidRPr="00D52AD0">
        <w:rPr>
          <w:rFonts w:ascii="仿宋_GB2312" w:eastAsia="仿宋_GB2312" w:cs="仿宋_GB2312" w:hint="eastAsia"/>
          <w:sz w:val="32"/>
          <w:szCs w:val="32"/>
        </w:rPr>
        <w:t>日</w:t>
      </w:r>
    </w:p>
    <w:p w:rsidR="00A94847" w:rsidRDefault="00A94847" w:rsidP="008B72B0">
      <w:pPr>
        <w:adjustRightInd w:val="0"/>
        <w:snapToGrid w:val="0"/>
        <w:spacing w:line="570" w:lineRule="atLeast"/>
        <w:ind w:firstLineChars="200" w:firstLine="643"/>
        <w:rPr>
          <w:rFonts w:ascii="仿宋_GB2312" w:eastAsia="仿宋_GB2312" w:cs="仿宋_GB2312"/>
          <w:sz w:val="32"/>
          <w:szCs w:val="32"/>
        </w:rPr>
      </w:pPr>
      <w:r w:rsidRPr="00B430A9">
        <w:rPr>
          <w:rFonts w:ascii="仿宋_GB2312" w:eastAsia="仿宋_GB2312" w:cs="仿宋_GB2312" w:hint="eastAsia"/>
          <w:b/>
          <w:sz w:val="32"/>
          <w:szCs w:val="32"/>
        </w:rPr>
        <w:t>展览地点：</w:t>
      </w:r>
      <w:r w:rsidR="00227260">
        <w:rPr>
          <w:rFonts w:ascii="仿宋_GB2312" w:eastAsia="仿宋_GB2312" w:cs="仿宋_GB2312" w:hint="eastAsia"/>
          <w:sz w:val="32"/>
          <w:szCs w:val="32"/>
        </w:rPr>
        <w:t>在线数字化展厅</w:t>
      </w:r>
    </w:p>
    <w:p w:rsidR="00AA3AED" w:rsidRDefault="00AA3AED" w:rsidP="00AA3AED">
      <w:pPr>
        <w:adjustRightInd w:val="0"/>
        <w:snapToGrid w:val="0"/>
        <w:spacing w:line="570" w:lineRule="atLeast"/>
        <w:ind w:firstLineChars="200" w:firstLine="643"/>
        <w:rPr>
          <w:rFonts w:ascii="仿宋_GB2312" w:eastAsia="仿宋_GB2312" w:cs="仿宋_GB2312"/>
          <w:bCs/>
          <w:sz w:val="32"/>
          <w:szCs w:val="32"/>
        </w:rPr>
      </w:pPr>
      <w:r w:rsidRPr="00B430A9">
        <w:rPr>
          <w:rFonts w:ascii="仿宋_GB2312" w:eastAsia="仿宋_GB2312" w:cs="仿宋_GB2312" w:hint="eastAsia"/>
          <w:b/>
          <w:sz w:val="32"/>
          <w:szCs w:val="32"/>
        </w:rPr>
        <w:t>主办单位：</w:t>
      </w:r>
      <w:r w:rsidRPr="001E6617">
        <w:rPr>
          <w:rFonts w:ascii="仿宋_GB2312" w:eastAsia="仿宋_GB2312" w:cs="仿宋_GB2312" w:hint="eastAsia"/>
          <w:sz w:val="32"/>
          <w:szCs w:val="32"/>
        </w:rPr>
        <w:t>中国国际贸易促进委员会</w:t>
      </w:r>
    </w:p>
    <w:p w:rsidR="008175FA" w:rsidRDefault="008175FA" w:rsidP="008175FA">
      <w:pPr>
        <w:adjustRightInd w:val="0"/>
        <w:snapToGrid w:val="0"/>
        <w:spacing w:line="570" w:lineRule="atLeast"/>
        <w:ind w:firstLineChars="200" w:firstLine="643"/>
        <w:jc w:val="left"/>
        <w:rPr>
          <w:rFonts w:ascii="仿宋_GB2312" w:eastAsia="仿宋_GB2312"/>
          <w:b/>
          <w:bCs/>
          <w:sz w:val="32"/>
          <w:szCs w:val="32"/>
        </w:rPr>
      </w:pPr>
      <w:r w:rsidRPr="00B430A9">
        <w:rPr>
          <w:rFonts w:ascii="仿宋_GB2312" w:eastAsia="仿宋_GB2312" w:hint="eastAsia"/>
          <w:b/>
          <w:bCs/>
          <w:sz w:val="32"/>
          <w:szCs w:val="32"/>
        </w:rPr>
        <w:t>展出内容：</w:t>
      </w:r>
    </w:p>
    <w:p w:rsidR="008175FA" w:rsidRDefault="0068761C" w:rsidP="008175FA">
      <w:pPr>
        <w:ind w:firstLineChars="221" w:firstLine="707"/>
        <w:rPr>
          <w:rFonts w:ascii="仿宋_GB2312" w:eastAsia="仿宋_GB2312"/>
          <w:sz w:val="32"/>
          <w:szCs w:val="32"/>
        </w:rPr>
      </w:pPr>
      <w:r>
        <w:rPr>
          <w:rFonts w:ascii="仿宋_GB2312" w:eastAsia="仿宋_GB2312" w:hint="eastAsia"/>
          <w:sz w:val="32"/>
          <w:szCs w:val="32"/>
        </w:rPr>
        <w:t>1.</w:t>
      </w:r>
      <w:r w:rsidR="008175FA">
        <w:rPr>
          <w:rFonts w:ascii="仿宋_GB2312" w:eastAsia="仿宋_GB2312" w:hint="eastAsia"/>
          <w:sz w:val="32"/>
          <w:szCs w:val="32"/>
        </w:rPr>
        <w:t>消费电子产品，包括但不限于各种家用电器、智能手机及</w:t>
      </w:r>
      <w:r w:rsidR="008175FA">
        <w:rPr>
          <w:rFonts w:ascii="仿宋_GB2312" w:eastAsia="仿宋_GB2312" w:hint="eastAsia"/>
          <w:sz w:val="32"/>
          <w:szCs w:val="32"/>
        </w:rPr>
        <w:lastRenderedPageBreak/>
        <w:t>相关配套用品、各种个人消费电子产品及设备、电子电气产品计算机及通讯产品等。</w:t>
      </w:r>
    </w:p>
    <w:p w:rsidR="008175FA" w:rsidRDefault="0068761C" w:rsidP="008175FA">
      <w:pPr>
        <w:ind w:firstLineChars="221" w:firstLine="707"/>
        <w:rPr>
          <w:rFonts w:ascii="仿宋_GB2312" w:eastAsia="仿宋_GB2312"/>
          <w:sz w:val="32"/>
          <w:szCs w:val="32"/>
        </w:rPr>
      </w:pPr>
      <w:r>
        <w:rPr>
          <w:rFonts w:ascii="仿宋_GB2312" w:eastAsia="仿宋_GB2312" w:hint="eastAsia"/>
          <w:sz w:val="32"/>
          <w:szCs w:val="32"/>
        </w:rPr>
        <w:t>2.</w:t>
      </w:r>
      <w:r w:rsidR="008175FA">
        <w:rPr>
          <w:rFonts w:ascii="仿宋_GB2312" w:eastAsia="仿宋_GB2312" w:hint="eastAsia"/>
          <w:sz w:val="32"/>
          <w:szCs w:val="32"/>
        </w:rPr>
        <w:t>汽车及零配件，包括汽车、摩托车、电动车等各类整车及相关零部件、轮胎、车内装饰、车内辅助用品等。</w:t>
      </w:r>
    </w:p>
    <w:p w:rsidR="008175FA" w:rsidRDefault="0068761C" w:rsidP="008175FA">
      <w:pPr>
        <w:ind w:firstLineChars="221" w:firstLine="707"/>
        <w:rPr>
          <w:rFonts w:ascii="仿宋_GB2312" w:eastAsia="仿宋_GB2312"/>
          <w:sz w:val="32"/>
          <w:szCs w:val="32"/>
        </w:rPr>
      </w:pPr>
      <w:r>
        <w:rPr>
          <w:rFonts w:ascii="仿宋_GB2312" w:eastAsia="仿宋_GB2312" w:hint="eastAsia"/>
          <w:sz w:val="32"/>
          <w:szCs w:val="32"/>
        </w:rPr>
        <w:t>3.</w:t>
      </w:r>
      <w:r w:rsidR="008175FA">
        <w:rPr>
          <w:rFonts w:ascii="仿宋_GB2312" w:eastAsia="仿宋_GB2312" w:hint="eastAsia"/>
          <w:sz w:val="32"/>
          <w:szCs w:val="32"/>
        </w:rPr>
        <w:t xml:space="preserve">建材及家居装饰用品，包括各种建材、家居装饰装修材料、DIY用品及小型设备、五金工具、家用装饰品、卫浴设施等。  </w:t>
      </w:r>
    </w:p>
    <w:p w:rsidR="008175FA" w:rsidRDefault="0068761C" w:rsidP="008175FA">
      <w:pPr>
        <w:ind w:firstLineChars="221" w:firstLine="707"/>
        <w:rPr>
          <w:rFonts w:ascii="仿宋_GB2312" w:eastAsia="仿宋_GB2312"/>
          <w:sz w:val="32"/>
          <w:szCs w:val="32"/>
        </w:rPr>
      </w:pPr>
      <w:r>
        <w:rPr>
          <w:rFonts w:ascii="仿宋_GB2312" w:eastAsia="仿宋_GB2312" w:hint="eastAsia"/>
          <w:sz w:val="32"/>
          <w:szCs w:val="32"/>
        </w:rPr>
        <w:t>4.</w:t>
      </w:r>
      <w:r w:rsidR="008175FA">
        <w:rPr>
          <w:rFonts w:ascii="仿宋_GB2312" w:eastAsia="仿宋_GB2312" w:hint="eastAsia"/>
          <w:sz w:val="32"/>
          <w:szCs w:val="32"/>
        </w:rPr>
        <w:t xml:space="preserve">各类机械、设备，包括通用机械、食品加工机械、食品包装机械、建筑机械、农业设备、电力设备、新能源设备等。 </w:t>
      </w:r>
    </w:p>
    <w:p w:rsidR="008175FA" w:rsidRDefault="0068761C" w:rsidP="008175FA">
      <w:pPr>
        <w:ind w:firstLineChars="221" w:firstLine="707"/>
        <w:rPr>
          <w:rFonts w:ascii="仿宋_GB2312" w:eastAsia="仿宋_GB2312"/>
          <w:sz w:val="32"/>
          <w:szCs w:val="32"/>
        </w:rPr>
      </w:pPr>
      <w:r>
        <w:rPr>
          <w:rFonts w:ascii="仿宋_GB2312" w:eastAsia="仿宋_GB2312" w:hint="eastAsia"/>
          <w:sz w:val="32"/>
          <w:szCs w:val="32"/>
        </w:rPr>
        <w:t>5.</w:t>
      </w:r>
      <w:r w:rsidR="008175FA">
        <w:rPr>
          <w:rFonts w:ascii="仿宋_GB2312" w:eastAsia="仿宋_GB2312" w:hint="eastAsia"/>
          <w:sz w:val="32"/>
          <w:szCs w:val="32"/>
        </w:rPr>
        <w:t>日用消费品，包括各种家用纺织品、日用消费品、餐厨用具、日用陶瓷、各种工艺品、家居用品、服装、服饰、面料、箱包、鞋类等;</w:t>
      </w:r>
    </w:p>
    <w:p w:rsidR="008175FA" w:rsidRDefault="0068761C" w:rsidP="008175FA">
      <w:pPr>
        <w:ind w:firstLineChars="221" w:firstLine="707"/>
        <w:rPr>
          <w:rFonts w:ascii="仿宋_GB2312" w:eastAsia="仿宋_GB2312"/>
          <w:sz w:val="32"/>
          <w:szCs w:val="32"/>
        </w:rPr>
      </w:pPr>
      <w:r>
        <w:rPr>
          <w:rFonts w:ascii="仿宋_GB2312" w:eastAsia="仿宋_GB2312" w:hint="eastAsia"/>
          <w:sz w:val="32"/>
          <w:szCs w:val="32"/>
        </w:rPr>
        <w:t>6.</w:t>
      </w:r>
      <w:r w:rsidR="008175FA">
        <w:rPr>
          <w:rFonts w:ascii="仿宋_GB2312" w:eastAsia="仿宋_GB2312" w:hint="eastAsia"/>
          <w:sz w:val="32"/>
          <w:szCs w:val="32"/>
        </w:rPr>
        <w:t>医疗保健及防疫用品、设备，主要展出各类医疗保健及防疫用品，包括但不限于口罩、防护服、呼吸机设备等产品等。</w:t>
      </w:r>
    </w:p>
    <w:p w:rsidR="008175FA" w:rsidRDefault="008175FA" w:rsidP="008175FA">
      <w:pPr>
        <w:adjustRightInd w:val="0"/>
        <w:snapToGrid w:val="0"/>
        <w:spacing w:line="570" w:lineRule="atLeast"/>
        <w:ind w:firstLineChars="200" w:firstLine="643"/>
        <w:rPr>
          <w:rFonts w:ascii="仿宋_GB2312" w:eastAsia="仿宋_GB2312" w:cs="仿宋_GB2312"/>
          <w:sz w:val="32"/>
          <w:szCs w:val="32"/>
        </w:rPr>
      </w:pPr>
      <w:r w:rsidRPr="00B430A9">
        <w:rPr>
          <w:rFonts w:ascii="仿宋_GB2312" w:eastAsia="仿宋_GB2312" w:cs="仿宋_GB2312"/>
          <w:b/>
          <w:bCs/>
          <w:sz w:val="32"/>
          <w:szCs w:val="32"/>
        </w:rPr>
        <w:t>展览规模</w:t>
      </w:r>
      <w:r w:rsidRPr="00B430A9">
        <w:rPr>
          <w:rFonts w:ascii="仿宋_GB2312" w:eastAsia="仿宋_GB2312" w:cs="仿宋_GB2312" w:hint="eastAsia"/>
          <w:b/>
          <w:bCs/>
          <w:sz w:val="32"/>
          <w:szCs w:val="32"/>
        </w:rPr>
        <w:t>：</w:t>
      </w:r>
      <w:r>
        <w:rPr>
          <w:rFonts w:ascii="仿宋_GB2312" w:eastAsia="仿宋_GB2312" w:cs="仿宋_GB2312" w:hint="eastAsia"/>
          <w:sz w:val="32"/>
          <w:szCs w:val="32"/>
        </w:rPr>
        <w:t>预计</w:t>
      </w:r>
      <w:r w:rsidRPr="003969DF">
        <w:rPr>
          <w:rFonts w:ascii="仿宋_GB2312" w:eastAsia="仿宋_GB2312" w:cs="仿宋_GB2312" w:hint="eastAsia"/>
          <w:sz w:val="32"/>
          <w:szCs w:val="32"/>
        </w:rPr>
        <w:t>超过 1</w:t>
      </w:r>
      <w:r>
        <w:rPr>
          <w:rFonts w:ascii="仿宋_GB2312" w:eastAsia="仿宋_GB2312" w:cs="仿宋_GB2312" w:hint="eastAsia"/>
          <w:sz w:val="32"/>
          <w:szCs w:val="32"/>
        </w:rPr>
        <w:t>,</w:t>
      </w:r>
      <w:r w:rsidRPr="003969DF">
        <w:rPr>
          <w:rFonts w:ascii="仿宋_GB2312" w:eastAsia="仿宋_GB2312" w:cs="仿宋_GB2312" w:hint="eastAsia"/>
          <w:sz w:val="32"/>
          <w:szCs w:val="32"/>
        </w:rPr>
        <w:t>000 家</w:t>
      </w:r>
      <w:r>
        <w:rPr>
          <w:rFonts w:ascii="仿宋_GB2312" w:eastAsia="仿宋_GB2312" w:cs="仿宋_GB2312" w:hint="eastAsia"/>
          <w:sz w:val="32"/>
          <w:szCs w:val="32"/>
        </w:rPr>
        <w:t>中国</w:t>
      </w:r>
      <w:r w:rsidRPr="003969DF">
        <w:rPr>
          <w:rFonts w:ascii="仿宋_GB2312" w:eastAsia="仿宋_GB2312" w:cs="仿宋_GB2312" w:hint="eastAsia"/>
          <w:sz w:val="32"/>
          <w:szCs w:val="32"/>
        </w:rPr>
        <w:t>企业参展。</w:t>
      </w:r>
    </w:p>
    <w:p w:rsidR="008175FA" w:rsidRPr="007D74B7" w:rsidRDefault="008175FA" w:rsidP="008175FA">
      <w:pPr>
        <w:adjustRightInd w:val="0"/>
        <w:snapToGrid w:val="0"/>
        <w:spacing w:line="570" w:lineRule="atLeast"/>
        <w:ind w:firstLineChars="200" w:firstLine="643"/>
        <w:rPr>
          <w:rFonts w:ascii="仿宋_GB2312" w:eastAsia="仿宋_GB2312" w:cs="仿宋_GB2312"/>
          <w:sz w:val="32"/>
          <w:szCs w:val="32"/>
        </w:rPr>
      </w:pPr>
      <w:r w:rsidRPr="00B430A9">
        <w:rPr>
          <w:rFonts w:ascii="仿宋_GB2312" w:eastAsia="仿宋_GB2312" w:cs="仿宋_GB2312" w:hint="eastAsia"/>
          <w:b/>
          <w:bCs/>
          <w:sz w:val="32"/>
          <w:szCs w:val="32"/>
        </w:rPr>
        <w:t>专业观众：</w:t>
      </w:r>
      <w:r w:rsidRPr="004808DD">
        <w:rPr>
          <w:rFonts w:ascii="仿宋_GB2312" w:eastAsia="仿宋_GB2312" w:hint="eastAsia"/>
          <w:sz w:val="32"/>
          <w:szCs w:val="32"/>
        </w:rPr>
        <w:t>包括缅甸</w:t>
      </w:r>
      <w:r w:rsidRPr="00A95F62">
        <w:rPr>
          <w:rFonts w:ascii="仿宋_GB2312" w:eastAsia="仿宋_GB2312" w:cs="仿宋_GB2312" w:hint="eastAsia"/>
          <w:sz w:val="32"/>
          <w:szCs w:val="32"/>
        </w:rPr>
        <w:t>、越南、老挝、柬埔寨、泰国</w:t>
      </w:r>
      <w:r>
        <w:rPr>
          <w:rFonts w:ascii="仿宋_GB2312" w:eastAsia="仿宋_GB2312" w:cs="仿宋_GB2312" w:hint="eastAsia"/>
          <w:sz w:val="32"/>
          <w:szCs w:val="32"/>
        </w:rPr>
        <w:t>、</w:t>
      </w:r>
      <w:hyperlink r:id="rId7" w:tgtFrame="_blank" w:history="1">
        <w:r w:rsidRPr="00141D03">
          <w:rPr>
            <w:rFonts w:ascii="仿宋_GB2312" w:eastAsia="仿宋_GB2312" w:hAnsi="仿宋_GB2312" w:cs="仿宋_GB2312"/>
            <w:sz w:val="32"/>
            <w:szCs w:val="32"/>
          </w:rPr>
          <w:t>马来西亚</w:t>
        </w:r>
      </w:hyperlink>
      <w:r w:rsidRPr="00141D03">
        <w:rPr>
          <w:rFonts w:ascii="仿宋_GB2312" w:eastAsia="仿宋_GB2312" w:hAnsi="仿宋_GB2312" w:cs="仿宋_GB2312"/>
          <w:sz w:val="32"/>
          <w:szCs w:val="32"/>
        </w:rPr>
        <w:t>、</w:t>
      </w:r>
      <w:hyperlink r:id="rId8" w:tgtFrame="_blank" w:history="1">
        <w:r w:rsidRPr="00141D03">
          <w:rPr>
            <w:rFonts w:ascii="仿宋_GB2312" w:eastAsia="仿宋_GB2312" w:hAnsi="仿宋_GB2312" w:cs="仿宋_GB2312"/>
            <w:sz w:val="32"/>
            <w:szCs w:val="32"/>
          </w:rPr>
          <w:t>新加坡</w:t>
        </w:r>
      </w:hyperlink>
      <w:r w:rsidRPr="00141D03">
        <w:rPr>
          <w:rFonts w:ascii="仿宋_GB2312" w:eastAsia="仿宋_GB2312" w:hAnsi="仿宋_GB2312" w:cs="仿宋_GB2312"/>
          <w:sz w:val="32"/>
          <w:szCs w:val="32"/>
        </w:rPr>
        <w:t>、</w:t>
      </w:r>
      <w:hyperlink r:id="rId9" w:tgtFrame="_blank" w:history="1">
        <w:r w:rsidRPr="00141D03">
          <w:rPr>
            <w:rFonts w:ascii="仿宋_GB2312" w:eastAsia="仿宋_GB2312" w:hAnsi="仿宋_GB2312" w:cs="仿宋_GB2312"/>
            <w:sz w:val="32"/>
            <w:szCs w:val="32"/>
          </w:rPr>
          <w:t>印度尼西亚</w:t>
        </w:r>
      </w:hyperlink>
      <w:r w:rsidRPr="00141D03">
        <w:rPr>
          <w:rFonts w:ascii="仿宋_GB2312" w:eastAsia="仿宋_GB2312" w:hAnsi="仿宋_GB2312" w:cs="仿宋_GB2312"/>
          <w:sz w:val="32"/>
          <w:szCs w:val="32"/>
        </w:rPr>
        <w:t>、</w:t>
      </w:r>
      <w:hyperlink r:id="rId10" w:tgtFrame="_blank" w:history="1">
        <w:r w:rsidRPr="00141D03">
          <w:rPr>
            <w:rFonts w:ascii="仿宋_GB2312" w:eastAsia="仿宋_GB2312" w:hAnsi="仿宋_GB2312" w:cs="仿宋_GB2312"/>
            <w:sz w:val="32"/>
            <w:szCs w:val="32"/>
          </w:rPr>
          <w:t>菲律宾</w:t>
        </w:r>
      </w:hyperlink>
      <w:r w:rsidRPr="00A95F62">
        <w:rPr>
          <w:rFonts w:ascii="仿宋_GB2312" w:eastAsia="仿宋_GB2312" w:cs="仿宋_GB2312" w:hint="eastAsia"/>
          <w:sz w:val="32"/>
          <w:szCs w:val="32"/>
        </w:rPr>
        <w:t>等</w:t>
      </w:r>
      <w:r>
        <w:rPr>
          <w:rFonts w:ascii="仿宋_GB2312" w:eastAsia="仿宋_GB2312" w:cs="仿宋_GB2312" w:hint="eastAsia"/>
          <w:sz w:val="32"/>
          <w:szCs w:val="32"/>
        </w:rPr>
        <w:t>东南亚国家的</w:t>
      </w:r>
      <w:r>
        <w:rPr>
          <w:rFonts w:ascii="仿宋_GB2312" w:eastAsia="仿宋_GB2312" w:hint="eastAsia"/>
          <w:sz w:val="32"/>
          <w:szCs w:val="32"/>
        </w:rPr>
        <w:t>相关企业、商协会机构等不少于10,000家。</w:t>
      </w:r>
    </w:p>
    <w:p w:rsidR="008175FA" w:rsidRPr="001B686C" w:rsidRDefault="008175FA" w:rsidP="008175FA">
      <w:pPr>
        <w:adjustRightInd w:val="0"/>
        <w:snapToGrid w:val="0"/>
        <w:spacing w:line="570" w:lineRule="atLeast"/>
        <w:ind w:firstLineChars="200" w:firstLine="643"/>
        <w:rPr>
          <w:rFonts w:ascii="仿宋_GB2312" w:eastAsia="仿宋_GB2312" w:cs="仿宋_GB2312"/>
          <w:b/>
          <w:bCs/>
          <w:sz w:val="32"/>
          <w:szCs w:val="32"/>
        </w:rPr>
      </w:pPr>
      <w:r w:rsidRPr="001B686C">
        <w:rPr>
          <w:rFonts w:ascii="仿宋_GB2312" w:eastAsia="仿宋_GB2312" w:cs="仿宋_GB2312" w:hint="eastAsia"/>
          <w:b/>
          <w:bCs/>
          <w:sz w:val="32"/>
          <w:szCs w:val="32"/>
        </w:rPr>
        <w:t>展会配套活动：</w:t>
      </w:r>
    </w:p>
    <w:p w:rsidR="008175FA" w:rsidRDefault="0068761C" w:rsidP="008175FA">
      <w:pPr>
        <w:spacing w:line="570" w:lineRule="atLeast"/>
        <w:ind w:firstLineChars="200" w:firstLine="640"/>
        <w:rPr>
          <w:rFonts w:ascii="仿宋_GB2312" w:eastAsia="仿宋_GB2312"/>
          <w:sz w:val="32"/>
          <w:szCs w:val="32"/>
        </w:rPr>
      </w:pPr>
      <w:r>
        <w:rPr>
          <w:rFonts w:ascii="仿宋_GB2312" w:eastAsia="仿宋_GB2312" w:hint="eastAsia"/>
          <w:sz w:val="32"/>
          <w:szCs w:val="32"/>
        </w:rPr>
        <w:t>1.</w:t>
      </w:r>
      <w:r w:rsidR="008175FA">
        <w:rPr>
          <w:rFonts w:ascii="仿宋_GB2312" w:eastAsia="仿宋_GB2312" w:hint="eastAsia"/>
          <w:sz w:val="32"/>
          <w:szCs w:val="32"/>
        </w:rPr>
        <w:t>开幕式：</w:t>
      </w:r>
      <w:r w:rsidR="008175FA" w:rsidRPr="00B54517">
        <w:rPr>
          <w:rFonts w:ascii="仿宋_GB2312" w:eastAsia="仿宋_GB2312"/>
          <w:sz w:val="32"/>
          <w:szCs w:val="32"/>
        </w:rPr>
        <w:t>11</w:t>
      </w:r>
      <w:r w:rsidR="008175FA" w:rsidRPr="002119C5">
        <w:rPr>
          <w:rFonts w:ascii="仿宋_GB2312" w:eastAsia="仿宋_GB2312" w:hint="eastAsia"/>
          <w:sz w:val="32"/>
          <w:szCs w:val="32"/>
        </w:rPr>
        <w:t>月2</w:t>
      </w:r>
      <w:r w:rsidR="008175FA" w:rsidRPr="00C03FD2">
        <w:rPr>
          <w:rFonts w:ascii="仿宋_GB2312" w:eastAsia="仿宋_GB2312"/>
          <w:sz w:val="32"/>
          <w:szCs w:val="32"/>
        </w:rPr>
        <w:t>5</w:t>
      </w:r>
      <w:r w:rsidR="008175FA" w:rsidRPr="00C03FD2">
        <w:rPr>
          <w:rFonts w:ascii="仿宋_GB2312" w:eastAsia="仿宋_GB2312" w:hint="eastAsia"/>
          <w:sz w:val="32"/>
          <w:szCs w:val="32"/>
        </w:rPr>
        <w:t>日，展会将举办开幕式，邀请东南亚地区，如缅甸、越南、老挝、柬埔寨、泰国等国政府部门、商协会、主流媒体、企业、我派驻机构等的代表参加</w:t>
      </w:r>
    </w:p>
    <w:p w:rsidR="008175FA" w:rsidRDefault="0068761C" w:rsidP="008175FA">
      <w:pPr>
        <w:spacing w:line="570" w:lineRule="atLeast"/>
        <w:ind w:firstLineChars="200" w:firstLine="640"/>
        <w:rPr>
          <w:rFonts w:ascii="仿宋_GB2312" w:eastAsia="仿宋_GB2312"/>
          <w:sz w:val="32"/>
          <w:szCs w:val="32"/>
        </w:rPr>
      </w:pPr>
      <w:r>
        <w:rPr>
          <w:rFonts w:ascii="仿宋_GB2312" w:eastAsia="仿宋_GB2312" w:hint="eastAsia"/>
          <w:sz w:val="32"/>
          <w:szCs w:val="32"/>
        </w:rPr>
        <w:t>2.</w:t>
      </w:r>
      <w:r w:rsidR="008175FA">
        <w:rPr>
          <w:rFonts w:ascii="仿宋_GB2312" w:eastAsia="仿宋_GB2312" w:hint="eastAsia"/>
          <w:sz w:val="32"/>
          <w:szCs w:val="32"/>
        </w:rPr>
        <w:t>贸易周：展会开幕后，每两天将</w:t>
      </w:r>
      <w:r w:rsidR="008175FA" w:rsidRPr="00AD043F">
        <w:rPr>
          <w:rFonts w:ascii="仿宋_GB2312" w:eastAsia="仿宋_GB2312" w:hint="eastAsia"/>
          <w:sz w:val="32"/>
          <w:szCs w:val="32"/>
        </w:rPr>
        <w:t>针对一个</w:t>
      </w:r>
      <w:r w:rsidR="008175FA">
        <w:rPr>
          <w:rFonts w:ascii="仿宋_GB2312" w:eastAsia="仿宋_GB2312" w:hint="eastAsia"/>
          <w:sz w:val="32"/>
          <w:szCs w:val="32"/>
        </w:rPr>
        <w:t>特定行业，如防疫物资，或建材五金，或汽车零配件等，</w:t>
      </w:r>
      <w:r w:rsidR="008175FA" w:rsidRPr="00AD043F">
        <w:rPr>
          <w:rFonts w:ascii="仿宋_GB2312" w:eastAsia="仿宋_GB2312" w:hint="eastAsia"/>
          <w:sz w:val="32"/>
          <w:szCs w:val="32"/>
        </w:rPr>
        <w:t>开展一次</w:t>
      </w:r>
      <w:r w:rsidR="008175FA">
        <w:rPr>
          <w:rFonts w:ascii="仿宋_GB2312" w:eastAsia="仿宋_GB2312" w:hint="eastAsia"/>
          <w:sz w:val="32"/>
          <w:szCs w:val="32"/>
        </w:rPr>
        <w:t>“</w:t>
      </w:r>
      <w:r w:rsidR="008175FA" w:rsidRPr="00AD043F">
        <w:rPr>
          <w:rFonts w:ascii="仿宋_GB2312" w:eastAsia="仿宋_GB2312" w:hint="eastAsia"/>
          <w:sz w:val="32"/>
          <w:szCs w:val="32"/>
        </w:rPr>
        <w:t>直播</w:t>
      </w:r>
      <w:r w:rsidR="008175FA">
        <w:rPr>
          <w:rFonts w:ascii="仿宋_GB2312" w:eastAsia="仿宋_GB2312" w:hint="eastAsia"/>
          <w:sz w:val="32"/>
          <w:szCs w:val="32"/>
        </w:rPr>
        <w:t>对接贸易周活动”。每场“贸易周”活动将针对特定行业主题，定向邀请买家观众。报名</w:t>
      </w:r>
      <w:r w:rsidR="008175FA" w:rsidRPr="00AD043F">
        <w:rPr>
          <w:rFonts w:ascii="仿宋_GB2312" w:eastAsia="仿宋_GB2312" w:hint="eastAsia"/>
          <w:sz w:val="32"/>
          <w:szCs w:val="32"/>
        </w:rPr>
        <w:t>企业</w:t>
      </w:r>
      <w:r w:rsidR="008175FA">
        <w:rPr>
          <w:rFonts w:ascii="仿宋_GB2312" w:eastAsia="仿宋_GB2312" w:hint="eastAsia"/>
          <w:sz w:val="32"/>
          <w:szCs w:val="32"/>
        </w:rPr>
        <w:t>可采用现场直播方式，在“贸易周”平台，推介产品或展示</w:t>
      </w:r>
      <w:proofErr w:type="gramStart"/>
      <w:r w:rsidR="008175FA">
        <w:rPr>
          <w:rFonts w:ascii="仿宋_GB2312" w:eastAsia="仿宋_GB2312" w:hint="eastAsia"/>
          <w:sz w:val="32"/>
          <w:szCs w:val="32"/>
        </w:rPr>
        <w:t>公司产线等</w:t>
      </w:r>
      <w:proofErr w:type="gramEnd"/>
      <w:r w:rsidR="008175FA">
        <w:rPr>
          <w:rFonts w:ascii="仿宋_GB2312" w:eastAsia="仿宋_GB2312" w:hint="eastAsia"/>
          <w:sz w:val="32"/>
          <w:szCs w:val="32"/>
        </w:rPr>
        <w:t>，</w:t>
      </w:r>
      <w:r w:rsidR="008175FA" w:rsidRPr="002119C5">
        <w:rPr>
          <w:rFonts w:ascii="仿宋_GB2312" w:eastAsia="仿宋_GB2312" w:hint="eastAsia"/>
          <w:sz w:val="32"/>
          <w:szCs w:val="32"/>
        </w:rPr>
        <w:t>开展商务对接。</w:t>
      </w:r>
    </w:p>
    <w:p w:rsidR="008175FA" w:rsidRDefault="008175FA" w:rsidP="008175FA">
      <w:pPr>
        <w:spacing w:line="570" w:lineRule="atLeast"/>
        <w:rPr>
          <w:rFonts w:ascii="仿宋_GB2312" w:eastAsia="仿宋_GB2312"/>
          <w:sz w:val="32"/>
          <w:szCs w:val="32"/>
        </w:rPr>
      </w:pPr>
      <w:r>
        <w:rPr>
          <w:rFonts w:ascii="黑体" w:eastAsia="黑体" w:hAnsi="黑体" w:hint="eastAsia"/>
          <w:sz w:val="32"/>
          <w:szCs w:val="32"/>
        </w:rPr>
        <w:t xml:space="preserve">   </w:t>
      </w:r>
      <w:r w:rsidR="0068761C">
        <w:rPr>
          <w:rFonts w:ascii="黑体" w:eastAsia="黑体" w:hAnsi="黑体" w:hint="eastAsia"/>
          <w:sz w:val="32"/>
          <w:szCs w:val="32"/>
        </w:rPr>
        <w:t xml:space="preserve"> </w:t>
      </w:r>
      <w:r>
        <w:rPr>
          <w:rFonts w:ascii="黑体" w:eastAsia="黑体" w:hAnsi="黑体" w:hint="eastAsia"/>
          <w:sz w:val="32"/>
          <w:szCs w:val="32"/>
        </w:rPr>
        <w:t>二</w:t>
      </w:r>
      <w:r w:rsidRPr="0075352A">
        <w:rPr>
          <w:rFonts w:ascii="黑体" w:eastAsia="黑体" w:hAnsi="黑体" w:hint="eastAsia"/>
          <w:sz w:val="32"/>
          <w:szCs w:val="32"/>
        </w:rPr>
        <w:t>、</w:t>
      </w:r>
      <w:r>
        <w:rPr>
          <w:rFonts w:ascii="黑体" w:eastAsia="黑体" w:hAnsi="黑体" w:hint="eastAsia"/>
          <w:sz w:val="32"/>
          <w:szCs w:val="32"/>
        </w:rPr>
        <w:t>展会举办背景</w:t>
      </w:r>
    </w:p>
    <w:p w:rsidR="008175FA" w:rsidRDefault="008175FA" w:rsidP="008175FA">
      <w:pPr>
        <w:spacing w:line="570" w:lineRule="atLeast"/>
        <w:ind w:firstLineChars="200"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东南亚位于</w:t>
      </w:r>
      <w:hyperlink r:id="rId11" w:tgtFrame="_blank" w:history="1">
        <w:r w:rsidRPr="00141D03">
          <w:rPr>
            <w:rFonts w:ascii="仿宋_GB2312" w:eastAsia="仿宋_GB2312" w:hAnsi="仿宋_GB2312" w:cs="仿宋_GB2312"/>
            <w:sz w:val="32"/>
            <w:szCs w:val="32"/>
          </w:rPr>
          <w:t>亚洲</w:t>
        </w:r>
      </w:hyperlink>
      <w:r w:rsidRPr="00141D03">
        <w:rPr>
          <w:rFonts w:ascii="仿宋_GB2312" w:eastAsia="仿宋_GB2312" w:hAnsi="仿宋_GB2312" w:cs="仿宋_GB2312"/>
          <w:sz w:val="32"/>
          <w:szCs w:val="32"/>
        </w:rPr>
        <w:t>东南部，包括</w:t>
      </w:r>
      <w:hyperlink r:id="rId12" w:tgtFrame="_blank" w:history="1">
        <w:r w:rsidRPr="00141D03">
          <w:rPr>
            <w:rFonts w:ascii="仿宋_GB2312" w:eastAsia="仿宋_GB2312" w:hAnsi="仿宋_GB2312" w:cs="仿宋_GB2312"/>
            <w:sz w:val="32"/>
            <w:szCs w:val="32"/>
          </w:rPr>
          <w:t>中南半岛</w:t>
        </w:r>
      </w:hyperlink>
      <w:r w:rsidRPr="00141D03">
        <w:rPr>
          <w:rFonts w:ascii="仿宋_GB2312" w:eastAsia="仿宋_GB2312" w:hAnsi="仿宋_GB2312" w:cs="仿宋_GB2312"/>
          <w:sz w:val="32"/>
          <w:szCs w:val="32"/>
        </w:rPr>
        <w:t>和</w:t>
      </w:r>
      <w:hyperlink r:id="rId13" w:tgtFrame="_blank" w:history="1">
        <w:r w:rsidRPr="00141D03">
          <w:rPr>
            <w:rFonts w:ascii="仿宋_GB2312" w:eastAsia="仿宋_GB2312" w:hAnsi="仿宋_GB2312" w:cs="仿宋_GB2312"/>
            <w:sz w:val="32"/>
            <w:szCs w:val="32"/>
          </w:rPr>
          <w:t>马来群岛</w:t>
        </w:r>
      </w:hyperlink>
      <w:r w:rsidRPr="00917156">
        <w:rPr>
          <w:rFonts w:ascii="仿宋_GB2312" w:eastAsia="仿宋_GB2312" w:hAnsi="仿宋_GB2312" w:cs="仿宋_GB2312"/>
          <w:sz w:val="32"/>
          <w:szCs w:val="32"/>
        </w:rPr>
        <w:t>两大部分</w:t>
      </w:r>
      <w:r w:rsidRPr="00141D03">
        <w:rPr>
          <w:rFonts w:ascii="仿宋_GB2312" w:eastAsia="仿宋_GB2312" w:hAnsi="仿宋_GB2312" w:cs="仿宋_GB2312"/>
          <w:sz w:val="32"/>
          <w:szCs w:val="32"/>
        </w:rPr>
        <w:t>。</w:t>
      </w:r>
      <w:r>
        <w:rPr>
          <w:rFonts w:ascii="仿宋_GB2312" w:eastAsia="仿宋_GB2312" w:hAnsi="仿宋_GB2312" w:cs="仿宋_GB2312" w:hint="eastAsia"/>
          <w:sz w:val="32"/>
          <w:szCs w:val="32"/>
        </w:rPr>
        <w:t>共</w:t>
      </w:r>
      <w:r w:rsidRPr="00141D03">
        <w:rPr>
          <w:rFonts w:ascii="仿宋_GB2312" w:eastAsia="仿宋_GB2312" w:hAnsi="仿宋_GB2312" w:cs="仿宋_GB2312"/>
          <w:sz w:val="32"/>
          <w:szCs w:val="32"/>
        </w:rPr>
        <w:t>11个国家：</w:t>
      </w:r>
      <w:hyperlink r:id="rId14" w:tgtFrame="_blank" w:history="1">
        <w:r w:rsidRPr="00141D03">
          <w:rPr>
            <w:rFonts w:ascii="仿宋_GB2312" w:eastAsia="仿宋_GB2312" w:hAnsi="仿宋_GB2312" w:cs="仿宋_GB2312"/>
            <w:sz w:val="32"/>
            <w:szCs w:val="32"/>
          </w:rPr>
          <w:t>缅甸</w:t>
        </w:r>
      </w:hyperlink>
      <w:r w:rsidRPr="00141D03">
        <w:rPr>
          <w:rFonts w:ascii="仿宋_GB2312" w:eastAsia="仿宋_GB2312" w:hAnsi="仿宋_GB2312" w:cs="仿宋_GB2312"/>
          <w:sz w:val="32"/>
          <w:szCs w:val="32"/>
        </w:rPr>
        <w:t>、</w:t>
      </w:r>
      <w:hyperlink r:id="rId15" w:tgtFrame="_blank" w:history="1">
        <w:r w:rsidRPr="00141D03">
          <w:rPr>
            <w:rFonts w:ascii="仿宋_GB2312" w:eastAsia="仿宋_GB2312" w:hAnsi="仿宋_GB2312" w:cs="仿宋_GB2312"/>
            <w:sz w:val="32"/>
            <w:szCs w:val="32"/>
          </w:rPr>
          <w:t>柬埔寨</w:t>
        </w:r>
      </w:hyperlink>
      <w:r w:rsidRPr="00141D03">
        <w:rPr>
          <w:rFonts w:ascii="仿宋_GB2312" w:eastAsia="仿宋_GB2312" w:hAnsi="仿宋_GB2312" w:cs="仿宋_GB2312"/>
          <w:sz w:val="32"/>
          <w:szCs w:val="32"/>
        </w:rPr>
        <w:t>、</w:t>
      </w:r>
      <w:hyperlink r:id="rId16" w:tgtFrame="_blank" w:history="1">
        <w:r w:rsidRPr="00141D03">
          <w:rPr>
            <w:rFonts w:ascii="仿宋_GB2312" w:eastAsia="仿宋_GB2312" w:hAnsi="仿宋_GB2312" w:cs="仿宋_GB2312"/>
            <w:sz w:val="32"/>
            <w:szCs w:val="32"/>
          </w:rPr>
          <w:t>越南</w:t>
        </w:r>
      </w:hyperlink>
      <w:r w:rsidRPr="00141D03">
        <w:rPr>
          <w:rFonts w:ascii="仿宋_GB2312" w:eastAsia="仿宋_GB2312" w:hAnsi="仿宋_GB2312" w:cs="仿宋_GB2312"/>
          <w:sz w:val="32"/>
          <w:szCs w:val="32"/>
        </w:rPr>
        <w:t>、</w:t>
      </w:r>
      <w:hyperlink r:id="rId17" w:tgtFrame="_blank" w:history="1">
        <w:r w:rsidRPr="00141D03">
          <w:rPr>
            <w:rFonts w:ascii="仿宋_GB2312" w:eastAsia="仿宋_GB2312" w:hAnsi="仿宋_GB2312" w:cs="仿宋_GB2312"/>
            <w:sz w:val="32"/>
            <w:szCs w:val="32"/>
          </w:rPr>
          <w:t>老挝</w:t>
        </w:r>
      </w:hyperlink>
      <w:r w:rsidRPr="00141D03">
        <w:rPr>
          <w:rFonts w:ascii="仿宋_GB2312" w:eastAsia="仿宋_GB2312" w:hAnsi="仿宋_GB2312" w:cs="仿宋_GB2312"/>
          <w:sz w:val="32"/>
          <w:szCs w:val="32"/>
        </w:rPr>
        <w:t>、</w:t>
      </w:r>
      <w:hyperlink r:id="rId18" w:tgtFrame="_blank" w:history="1">
        <w:r w:rsidRPr="00141D03">
          <w:rPr>
            <w:rFonts w:ascii="仿宋_GB2312" w:eastAsia="仿宋_GB2312" w:hAnsi="仿宋_GB2312" w:cs="仿宋_GB2312"/>
            <w:sz w:val="32"/>
            <w:szCs w:val="32"/>
          </w:rPr>
          <w:t>泰国</w:t>
        </w:r>
      </w:hyperlink>
      <w:r w:rsidRPr="00141D03">
        <w:rPr>
          <w:rFonts w:ascii="仿宋_GB2312" w:eastAsia="仿宋_GB2312" w:hAnsi="仿宋_GB2312" w:cs="仿宋_GB2312"/>
          <w:sz w:val="32"/>
          <w:szCs w:val="32"/>
        </w:rPr>
        <w:t>、</w:t>
      </w:r>
      <w:hyperlink r:id="rId19" w:tgtFrame="_blank" w:history="1">
        <w:r w:rsidRPr="00141D03">
          <w:rPr>
            <w:rFonts w:ascii="仿宋_GB2312" w:eastAsia="仿宋_GB2312" w:hAnsi="仿宋_GB2312" w:cs="仿宋_GB2312"/>
            <w:sz w:val="32"/>
            <w:szCs w:val="32"/>
          </w:rPr>
          <w:t>马来西亚</w:t>
        </w:r>
      </w:hyperlink>
      <w:r w:rsidRPr="00141D03">
        <w:rPr>
          <w:rFonts w:ascii="仿宋_GB2312" w:eastAsia="仿宋_GB2312" w:hAnsi="仿宋_GB2312" w:cs="仿宋_GB2312"/>
          <w:sz w:val="32"/>
          <w:szCs w:val="32"/>
        </w:rPr>
        <w:t>、</w:t>
      </w:r>
      <w:hyperlink r:id="rId20" w:tgtFrame="_blank" w:history="1">
        <w:r w:rsidRPr="00141D03">
          <w:rPr>
            <w:rFonts w:ascii="仿宋_GB2312" w:eastAsia="仿宋_GB2312" w:hAnsi="仿宋_GB2312" w:cs="仿宋_GB2312"/>
            <w:sz w:val="32"/>
            <w:szCs w:val="32"/>
          </w:rPr>
          <w:t>新加坡</w:t>
        </w:r>
      </w:hyperlink>
      <w:r w:rsidRPr="00141D03">
        <w:rPr>
          <w:rFonts w:ascii="仿宋_GB2312" w:eastAsia="仿宋_GB2312" w:hAnsi="仿宋_GB2312" w:cs="仿宋_GB2312"/>
          <w:sz w:val="32"/>
          <w:szCs w:val="32"/>
        </w:rPr>
        <w:t>、</w:t>
      </w:r>
      <w:hyperlink r:id="rId21" w:tgtFrame="_blank" w:history="1">
        <w:r w:rsidRPr="00141D03">
          <w:rPr>
            <w:rFonts w:ascii="仿宋_GB2312" w:eastAsia="仿宋_GB2312" w:hAnsi="仿宋_GB2312" w:cs="仿宋_GB2312"/>
            <w:sz w:val="32"/>
            <w:szCs w:val="32"/>
          </w:rPr>
          <w:t>印度尼西亚</w:t>
        </w:r>
      </w:hyperlink>
      <w:r w:rsidRPr="00141D03">
        <w:rPr>
          <w:rFonts w:ascii="仿宋_GB2312" w:eastAsia="仿宋_GB2312" w:hAnsi="仿宋_GB2312" w:cs="仿宋_GB2312"/>
          <w:sz w:val="32"/>
          <w:szCs w:val="32"/>
        </w:rPr>
        <w:t>、</w:t>
      </w:r>
      <w:hyperlink r:id="rId22" w:tgtFrame="_blank" w:history="1">
        <w:r w:rsidRPr="00141D03">
          <w:rPr>
            <w:rFonts w:ascii="仿宋_GB2312" w:eastAsia="仿宋_GB2312" w:hAnsi="仿宋_GB2312" w:cs="仿宋_GB2312"/>
            <w:sz w:val="32"/>
            <w:szCs w:val="32"/>
          </w:rPr>
          <w:t>文莱</w:t>
        </w:r>
      </w:hyperlink>
      <w:r w:rsidRPr="00141D03">
        <w:rPr>
          <w:rFonts w:ascii="仿宋_GB2312" w:eastAsia="仿宋_GB2312" w:hAnsi="仿宋_GB2312" w:cs="仿宋_GB2312"/>
          <w:sz w:val="32"/>
          <w:szCs w:val="32"/>
        </w:rPr>
        <w:t>、</w:t>
      </w:r>
      <w:hyperlink r:id="rId23" w:tgtFrame="_blank" w:history="1">
        <w:r w:rsidRPr="00141D03">
          <w:rPr>
            <w:rFonts w:ascii="仿宋_GB2312" w:eastAsia="仿宋_GB2312" w:hAnsi="仿宋_GB2312" w:cs="仿宋_GB2312"/>
            <w:sz w:val="32"/>
            <w:szCs w:val="32"/>
          </w:rPr>
          <w:t>菲律宾</w:t>
        </w:r>
      </w:hyperlink>
      <w:r w:rsidRPr="00141D03">
        <w:rPr>
          <w:rFonts w:ascii="仿宋_GB2312" w:eastAsia="仿宋_GB2312" w:hAnsi="仿宋_GB2312" w:cs="仿宋_GB2312"/>
          <w:sz w:val="32"/>
          <w:szCs w:val="32"/>
        </w:rPr>
        <w:t>、</w:t>
      </w:r>
      <w:hyperlink r:id="rId24" w:tgtFrame="_blank" w:history="1">
        <w:r w:rsidRPr="00141D03">
          <w:rPr>
            <w:rFonts w:ascii="仿宋_GB2312" w:eastAsia="仿宋_GB2312" w:hAnsi="仿宋_GB2312" w:cs="仿宋_GB2312"/>
            <w:sz w:val="32"/>
            <w:szCs w:val="32"/>
          </w:rPr>
          <w:t>东帝汶</w:t>
        </w:r>
      </w:hyperlink>
      <w:r>
        <w:rPr>
          <w:rFonts w:ascii="仿宋_GB2312" w:eastAsia="仿宋_GB2312" w:hAnsi="仿宋_GB2312" w:cs="仿宋_GB2312" w:hint="eastAsia"/>
          <w:sz w:val="32"/>
          <w:szCs w:val="32"/>
        </w:rPr>
        <w:t>。</w:t>
      </w:r>
    </w:p>
    <w:p w:rsidR="008175FA" w:rsidRPr="0013106F" w:rsidRDefault="008175FA" w:rsidP="008175FA">
      <w:pPr>
        <w:spacing w:line="570" w:lineRule="atLeast"/>
        <w:ind w:firstLineChars="200" w:firstLine="640"/>
        <w:rPr>
          <w:rFonts w:ascii="微软雅黑" w:eastAsia="微软雅黑" w:hAnsi="微软雅黑"/>
          <w:color w:val="333333"/>
        </w:rPr>
      </w:pPr>
      <w:r w:rsidRPr="002E0DF1">
        <w:rPr>
          <w:rFonts w:ascii="仿宋_GB2312" w:eastAsia="仿宋_GB2312" w:hint="eastAsia"/>
          <w:sz w:val="32"/>
          <w:szCs w:val="32"/>
        </w:rPr>
        <w:t>东南亚是当今世界经济发展最有活力和潜力的地区之一</w:t>
      </w:r>
      <w:r>
        <w:rPr>
          <w:rFonts w:ascii="仿宋_GB2312" w:eastAsia="仿宋_GB2312" w:hint="eastAsia"/>
          <w:sz w:val="32"/>
          <w:szCs w:val="32"/>
        </w:rPr>
        <w:t>，</w:t>
      </w:r>
      <w:r w:rsidRPr="002E0DF1">
        <w:rPr>
          <w:rFonts w:ascii="仿宋_GB2312" w:eastAsia="仿宋_GB2312" w:hint="eastAsia"/>
          <w:sz w:val="32"/>
          <w:szCs w:val="32"/>
        </w:rPr>
        <w:t>中国与东南亚</w:t>
      </w:r>
      <w:r>
        <w:rPr>
          <w:rFonts w:ascii="仿宋_GB2312" w:eastAsia="仿宋_GB2312" w:hint="eastAsia"/>
          <w:sz w:val="32"/>
          <w:szCs w:val="32"/>
        </w:rPr>
        <w:t>各国历史交往悠久，</w:t>
      </w:r>
      <w:r w:rsidRPr="004E4378">
        <w:rPr>
          <w:rFonts w:ascii="仿宋_GB2312" w:eastAsia="仿宋_GB2312" w:hint="eastAsia"/>
          <w:sz w:val="32"/>
          <w:szCs w:val="32"/>
        </w:rPr>
        <w:t>经济互补性强，</w:t>
      </w:r>
      <w:r>
        <w:rPr>
          <w:rFonts w:ascii="仿宋_GB2312" w:eastAsia="仿宋_GB2312" w:hint="eastAsia"/>
          <w:sz w:val="32"/>
          <w:szCs w:val="32"/>
        </w:rPr>
        <w:t>经贸</w:t>
      </w:r>
      <w:r w:rsidRPr="002E0DF1">
        <w:rPr>
          <w:rFonts w:ascii="仿宋_GB2312" w:eastAsia="仿宋_GB2312" w:hint="eastAsia"/>
          <w:sz w:val="32"/>
          <w:szCs w:val="32"/>
        </w:rPr>
        <w:t>合作基础良好</w:t>
      </w:r>
      <w:r>
        <w:rPr>
          <w:rFonts w:ascii="仿宋_GB2312" w:eastAsia="仿宋_GB2312" w:hint="eastAsia"/>
          <w:sz w:val="32"/>
          <w:szCs w:val="32"/>
        </w:rPr>
        <w:t>，</w:t>
      </w:r>
      <w:r w:rsidRPr="004E4378">
        <w:rPr>
          <w:rFonts w:ascii="仿宋_GB2312" w:eastAsia="仿宋_GB2312" w:hint="eastAsia"/>
          <w:sz w:val="32"/>
          <w:szCs w:val="32"/>
        </w:rPr>
        <w:t>潜力巨大</w:t>
      </w:r>
      <w:r>
        <w:rPr>
          <w:rFonts w:ascii="仿宋_GB2312" w:eastAsia="仿宋_GB2312" w:hint="eastAsia"/>
          <w:sz w:val="32"/>
          <w:szCs w:val="32"/>
        </w:rPr>
        <w:t>。</w:t>
      </w:r>
      <w:r w:rsidRPr="0031209A">
        <w:rPr>
          <w:rFonts w:ascii="仿宋_GB2312" w:eastAsia="仿宋_GB2312" w:hint="eastAsia"/>
          <w:sz w:val="32"/>
          <w:szCs w:val="32"/>
        </w:rPr>
        <w:t>今年上半年，中国对东盟进出口延续增长态势，东盟成为中国第一大贸易伙伴。与此同时，中国已连续11</w:t>
      </w:r>
      <w:r>
        <w:rPr>
          <w:rFonts w:ascii="仿宋_GB2312" w:eastAsia="仿宋_GB2312" w:hint="eastAsia"/>
          <w:sz w:val="32"/>
          <w:szCs w:val="32"/>
        </w:rPr>
        <w:t>年保持东盟第一大贸易伙伴地位。更加难能可贵的是，在</w:t>
      </w:r>
      <w:r w:rsidRPr="0031209A">
        <w:rPr>
          <w:rFonts w:ascii="仿宋_GB2312" w:eastAsia="仿宋_GB2312" w:hint="eastAsia"/>
          <w:sz w:val="32"/>
          <w:szCs w:val="32"/>
        </w:rPr>
        <w:t>疫情在全球扩散蔓延情况下，上半年中国与东盟进出口总值逆势增长5.6%，这显示了中国与东盟合作的巨大潜力和强大韧性。</w:t>
      </w:r>
      <w:r>
        <w:rPr>
          <w:rFonts w:ascii="仿宋_GB2312" w:eastAsia="仿宋_GB2312" w:hAnsi="宋体" w:hint="eastAsia"/>
          <w:sz w:val="32"/>
          <w:szCs w:val="32"/>
        </w:rPr>
        <w:t>近年来，我国先后多次在东南亚的柬埔寨、老挝、泰国、越南等国家举办</w:t>
      </w:r>
      <w:r w:rsidRPr="005B0643">
        <w:rPr>
          <w:rFonts w:ascii="仿宋_GB2312" w:eastAsia="仿宋_GB2312" w:hAnsi="宋体" w:hint="eastAsia"/>
          <w:sz w:val="32"/>
          <w:szCs w:val="32"/>
        </w:rPr>
        <w:t>中华人民共和国贸易展览会</w:t>
      </w:r>
      <w:r>
        <w:rPr>
          <w:rFonts w:ascii="仿宋_GB2312" w:eastAsia="仿宋_GB2312" w:hAnsi="宋体" w:hint="eastAsia"/>
          <w:sz w:val="32"/>
          <w:szCs w:val="32"/>
        </w:rPr>
        <w:t>、</w:t>
      </w:r>
      <w:proofErr w:type="gramStart"/>
      <w:r>
        <w:rPr>
          <w:rFonts w:ascii="仿宋_GB2312" w:eastAsia="仿宋_GB2312" w:hAnsi="宋体" w:hint="eastAsia"/>
          <w:sz w:val="32"/>
          <w:szCs w:val="32"/>
        </w:rPr>
        <w:t>澜湄</w:t>
      </w:r>
      <w:proofErr w:type="gramEnd"/>
      <w:r>
        <w:rPr>
          <w:rFonts w:ascii="仿宋_GB2312" w:eastAsia="仿宋_GB2312" w:hAnsi="宋体" w:hint="eastAsia"/>
          <w:sz w:val="32"/>
          <w:szCs w:val="32"/>
        </w:rPr>
        <w:t>合作成果展、</w:t>
      </w:r>
      <w:proofErr w:type="gramStart"/>
      <w:r>
        <w:rPr>
          <w:rFonts w:ascii="仿宋_GB2312" w:eastAsia="仿宋_GB2312" w:hAnsi="宋体" w:hint="eastAsia"/>
          <w:sz w:val="32"/>
          <w:szCs w:val="32"/>
        </w:rPr>
        <w:t>澜湄</w:t>
      </w:r>
      <w:proofErr w:type="gramEnd"/>
      <w:r>
        <w:rPr>
          <w:rFonts w:ascii="仿宋_GB2312" w:eastAsia="仿宋_GB2312" w:hAnsi="宋体" w:hint="eastAsia"/>
          <w:sz w:val="32"/>
          <w:szCs w:val="32"/>
        </w:rPr>
        <w:t>合作经济技术展览会，并与</w:t>
      </w:r>
      <w:r w:rsidRPr="005B0643">
        <w:rPr>
          <w:rFonts w:ascii="仿宋_GB2312" w:eastAsia="仿宋_GB2312" w:hAnsi="宋体"/>
          <w:sz w:val="32"/>
          <w:szCs w:val="32"/>
        </w:rPr>
        <w:t>柬埔寨中国商会</w:t>
      </w:r>
      <w:r w:rsidRPr="005B0643">
        <w:rPr>
          <w:rFonts w:ascii="仿宋_GB2312" w:eastAsia="仿宋_GB2312" w:hAnsi="宋体" w:hint="eastAsia"/>
          <w:sz w:val="32"/>
          <w:szCs w:val="32"/>
        </w:rPr>
        <w:t>、老挝工商会、缅甸工商联合会</w:t>
      </w:r>
      <w:r>
        <w:rPr>
          <w:rFonts w:ascii="仿宋_GB2312" w:eastAsia="仿宋_GB2312" w:hAnsi="宋体" w:hint="eastAsia"/>
          <w:sz w:val="32"/>
          <w:szCs w:val="32"/>
        </w:rPr>
        <w:t>等东南亚地区重要商协会建立长期合作关系，</w:t>
      </w:r>
      <w:r>
        <w:rPr>
          <w:rFonts w:ascii="仿宋_GB2312" w:eastAsia="仿宋_GB2312" w:hAnsi="Helvetica" w:cs="Helvetica" w:hint="eastAsia"/>
          <w:kern w:val="0"/>
          <w:sz w:val="32"/>
          <w:szCs w:val="32"/>
        </w:rPr>
        <w:t>致力于搭建</w:t>
      </w:r>
      <w:r w:rsidRPr="009C5391">
        <w:rPr>
          <w:rFonts w:ascii="仿宋_GB2312" w:eastAsia="仿宋_GB2312" w:hAnsi="Helvetica" w:cs="Helvetica" w:hint="eastAsia"/>
          <w:kern w:val="0"/>
          <w:sz w:val="32"/>
          <w:szCs w:val="32"/>
        </w:rPr>
        <w:t>规模</w:t>
      </w:r>
      <w:r>
        <w:rPr>
          <w:rFonts w:ascii="仿宋_GB2312" w:eastAsia="仿宋_GB2312" w:hAnsi="Helvetica" w:cs="Helvetica" w:hint="eastAsia"/>
          <w:kern w:val="0"/>
          <w:sz w:val="32"/>
          <w:szCs w:val="32"/>
        </w:rPr>
        <w:t>大</w:t>
      </w:r>
      <w:r w:rsidRPr="009C5391">
        <w:rPr>
          <w:rFonts w:ascii="仿宋_GB2312" w:eastAsia="仿宋_GB2312" w:hAnsi="Helvetica" w:cs="Helvetica" w:hint="eastAsia"/>
          <w:kern w:val="0"/>
          <w:sz w:val="32"/>
          <w:szCs w:val="32"/>
        </w:rPr>
        <w:t>、</w:t>
      </w:r>
      <w:r w:rsidRPr="009C5391">
        <w:rPr>
          <w:rFonts w:ascii="仿宋_GB2312" w:eastAsia="仿宋_GB2312" w:hAnsi="Helvetica" w:cs="Helvetica"/>
          <w:kern w:val="0"/>
          <w:sz w:val="32"/>
          <w:szCs w:val="32"/>
        </w:rPr>
        <w:t>影响力强</w:t>
      </w:r>
      <w:r w:rsidRPr="009C5391">
        <w:rPr>
          <w:rFonts w:ascii="仿宋_GB2312" w:eastAsia="仿宋_GB2312" w:hAnsi="Helvetica" w:cs="Helvetica" w:hint="eastAsia"/>
          <w:kern w:val="0"/>
          <w:sz w:val="32"/>
          <w:szCs w:val="32"/>
        </w:rPr>
        <w:t>的综合性贸易展览会</w:t>
      </w:r>
      <w:r>
        <w:rPr>
          <w:rFonts w:ascii="仿宋_GB2312" w:eastAsia="仿宋_GB2312" w:hAnsi="Helvetica" w:cs="Helvetica" w:hint="eastAsia"/>
          <w:kern w:val="0"/>
          <w:sz w:val="32"/>
          <w:szCs w:val="32"/>
        </w:rPr>
        <w:t>平台</w:t>
      </w:r>
      <w:r w:rsidRPr="009C5391">
        <w:rPr>
          <w:rFonts w:ascii="仿宋_GB2312" w:eastAsia="仿宋_GB2312" w:hAnsi="Helvetica" w:cs="Helvetica" w:hint="eastAsia"/>
          <w:kern w:val="0"/>
          <w:sz w:val="32"/>
          <w:szCs w:val="32"/>
        </w:rPr>
        <w:t>，促进中国企业扩大与相关国家多种形式的经贸交流与合作，取得了良好的经贸效果，</w:t>
      </w:r>
      <w:r w:rsidRPr="00B65306">
        <w:rPr>
          <w:rFonts w:ascii="仿宋_GB2312" w:eastAsia="仿宋_GB2312" w:hAnsi="Helvetica" w:cs="Helvetica" w:hint="eastAsia"/>
          <w:kern w:val="0"/>
          <w:sz w:val="32"/>
          <w:szCs w:val="32"/>
        </w:rPr>
        <w:t>据不完全统计，</w:t>
      </w:r>
      <w:r>
        <w:rPr>
          <w:rFonts w:ascii="仿宋_GB2312" w:eastAsia="仿宋_GB2312" w:hAnsi="Helvetica" w:cs="Helvetica" w:hint="eastAsia"/>
          <w:kern w:val="0"/>
          <w:sz w:val="32"/>
          <w:szCs w:val="32"/>
        </w:rPr>
        <w:t>中国贸易展系列</w:t>
      </w:r>
      <w:r w:rsidRPr="00B65306">
        <w:rPr>
          <w:rFonts w:ascii="仿宋_GB2312" w:eastAsia="仿宋_GB2312" w:hAnsi="Helvetica" w:cs="Helvetica" w:hint="eastAsia"/>
          <w:kern w:val="0"/>
          <w:sz w:val="32"/>
          <w:szCs w:val="32"/>
        </w:rPr>
        <w:t>展会共接待超过</w:t>
      </w:r>
      <w:r>
        <w:rPr>
          <w:rFonts w:ascii="仿宋_GB2312" w:eastAsia="仿宋_GB2312" w:hAnsi="Helvetica" w:cs="Helvetica" w:hint="eastAsia"/>
          <w:kern w:val="0"/>
          <w:sz w:val="32"/>
          <w:szCs w:val="32"/>
        </w:rPr>
        <w:t>数十万</w:t>
      </w:r>
      <w:r w:rsidRPr="00B65306">
        <w:rPr>
          <w:rFonts w:ascii="仿宋_GB2312" w:eastAsia="仿宋_GB2312" w:hAnsi="Helvetica" w:cs="Helvetica" w:hint="eastAsia"/>
          <w:kern w:val="0"/>
          <w:sz w:val="32"/>
          <w:szCs w:val="32"/>
        </w:rPr>
        <w:t>名</w:t>
      </w:r>
      <w:r>
        <w:rPr>
          <w:rFonts w:ascii="仿宋_GB2312" w:eastAsia="仿宋_GB2312" w:hAnsi="Helvetica" w:cs="Helvetica" w:hint="eastAsia"/>
          <w:kern w:val="0"/>
          <w:sz w:val="32"/>
          <w:szCs w:val="32"/>
        </w:rPr>
        <w:t>东南亚地区</w:t>
      </w:r>
      <w:r w:rsidRPr="00B65306">
        <w:rPr>
          <w:rFonts w:ascii="仿宋_GB2312" w:eastAsia="仿宋_GB2312" w:hAnsi="Helvetica" w:cs="Helvetica" w:hint="eastAsia"/>
          <w:kern w:val="0"/>
          <w:sz w:val="32"/>
          <w:szCs w:val="32"/>
        </w:rPr>
        <w:t>观众，取得良好的贸易效果。参展企业结识有效客户超过</w:t>
      </w:r>
      <w:r>
        <w:rPr>
          <w:rFonts w:ascii="仿宋_GB2312" w:eastAsia="仿宋_GB2312" w:hAnsi="Helvetica" w:cs="Helvetica" w:hint="eastAsia"/>
          <w:kern w:val="0"/>
          <w:sz w:val="32"/>
          <w:szCs w:val="32"/>
        </w:rPr>
        <w:t>数千家</w:t>
      </w:r>
      <w:r w:rsidRPr="00B65306">
        <w:rPr>
          <w:rFonts w:ascii="仿宋_GB2312" w:eastAsia="仿宋_GB2312" w:hAnsi="Helvetica" w:cs="Helvetica" w:hint="eastAsia"/>
          <w:kern w:val="0"/>
          <w:sz w:val="32"/>
          <w:szCs w:val="32"/>
        </w:rPr>
        <w:t>，主要成交产品包括</w:t>
      </w:r>
      <w:r>
        <w:rPr>
          <w:rFonts w:ascii="仿宋_GB2312" w:eastAsia="仿宋_GB2312" w:hint="eastAsia"/>
          <w:sz w:val="32"/>
          <w:szCs w:val="32"/>
        </w:rPr>
        <w:t>制造业商品、信息通信技术产品、</w:t>
      </w:r>
      <w:r w:rsidRPr="00EF12F7">
        <w:rPr>
          <w:rFonts w:ascii="仿宋_GB2312" w:eastAsia="仿宋_GB2312" w:hAnsi="宋体" w:cs="宋体" w:hint="eastAsia"/>
          <w:kern w:val="0"/>
          <w:sz w:val="32"/>
          <w:szCs w:val="32"/>
        </w:rPr>
        <w:t>机电产品、</w:t>
      </w:r>
      <w:r>
        <w:rPr>
          <w:rFonts w:ascii="仿宋_GB2312" w:eastAsia="仿宋_GB2312" w:hint="eastAsia"/>
          <w:sz w:val="32"/>
          <w:szCs w:val="32"/>
        </w:rPr>
        <w:t>农产品、</w:t>
      </w:r>
      <w:r>
        <w:rPr>
          <w:rFonts w:ascii="仿宋_GB2312" w:eastAsia="仿宋_GB2312" w:hAnsi="宋体" w:hint="eastAsia"/>
          <w:sz w:val="32"/>
          <w:szCs w:val="32"/>
        </w:rPr>
        <w:t>纺织品、</w:t>
      </w:r>
      <w:r w:rsidRPr="00EF12F7">
        <w:rPr>
          <w:rFonts w:ascii="仿宋_GB2312" w:eastAsia="仿宋_GB2312" w:hAnsi="宋体" w:hint="eastAsia"/>
          <w:sz w:val="32"/>
          <w:szCs w:val="32"/>
        </w:rPr>
        <w:t>电子产品</w:t>
      </w:r>
      <w:r>
        <w:rPr>
          <w:rFonts w:ascii="仿宋_GB2312" w:eastAsia="仿宋_GB2312" w:hAnsi="宋体" w:hint="eastAsia"/>
          <w:sz w:val="32"/>
          <w:szCs w:val="32"/>
        </w:rPr>
        <w:t>、</w:t>
      </w:r>
      <w:r w:rsidRPr="00EF12F7">
        <w:rPr>
          <w:rFonts w:ascii="仿宋_GB2312" w:eastAsia="仿宋_GB2312" w:hAnsi="宋体" w:hint="eastAsia"/>
          <w:sz w:val="32"/>
          <w:szCs w:val="32"/>
        </w:rPr>
        <w:t>有色金属、机械等</w:t>
      </w:r>
      <w:r>
        <w:rPr>
          <w:rFonts w:ascii="仿宋_GB2312" w:eastAsia="仿宋_GB2312" w:hAnsi="宋体" w:hint="eastAsia"/>
          <w:sz w:val="32"/>
          <w:szCs w:val="32"/>
        </w:rPr>
        <w:t>。</w:t>
      </w:r>
    </w:p>
    <w:p w:rsidR="008175FA" w:rsidRPr="00495E2D" w:rsidRDefault="008175FA" w:rsidP="008175FA">
      <w:pPr>
        <w:spacing w:line="570" w:lineRule="atLeast"/>
        <w:ind w:firstLineChars="200" w:firstLine="640"/>
        <w:rPr>
          <w:rFonts w:ascii="仿宋_GB2312" w:eastAsia="仿宋_GB2312"/>
          <w:sz w:val="32"/>
          <w:szCs w:val="32"/>
        </w:rPr>
      </w:pPr>
      <w:r w:rsidRPr="00B606F4">
        <w:rPr>
          <w:rFonts w:ascii="仿宋_GB2312" w:eastAsia="仿宋_GB2312" w:hint="eastAsia"/>
          <w:sz w:val="32"/>
          <w:szCs w:val="32"/>
        </w:rPr>
        <w:t>当前正值</w:t>
      </w:r>
      <w:r>
        <w:rPr>
          <w:rFonts w:ascii="仿宋_GB2312" w:eastAsia="仿宋_GB2312" w:hint="eastAsia"/>
          <w:sz w:val="32"/>
          <w:szCs w:val="32"/>
        </w:rPr>
        <w:t>新冠肺炎疫情</w:t>
      </w:r>
      <w:r w:rsidRPr="00B606F4">
        <w:rPr>
          <w:rFonts w:ascii="仿宋_GB2312" w:eastAsia="仿宋_GB2312" w:hint="eastAsia"/>
          <w:sz w:val="32"/>
          <w:szCs w:val="32"/>
        </w:rPr>
        <w:t>肆虐，</w:t>
      </w:r>
      <w:r>
        <w:rPr>
          <w:rFonts w:ascii="仿宋_GB2312" w:eastAsia="仿宋_GB2312" w:hint="eastAsia"/>
          <w:sz w:val="32"/>
          <w:szCs w:val="32"/>
        </w:rPr>
        <w:t>东南亚地区受疫情影响相对较小，为满足该地区买家在疫情期间的贸易诉求，促进</w:t>
      </w:r>
      <w:r w:rsidRPr="00495E2D">
        <w:rPr>
          <w:rFonts w:ascii="仿宋_GB2312" w:eastAsia="仿宋_GB2312" w:hint="eastAsia"/>
          <w:sz w:val="32"/>
          <w:szCs w:val="32"/>
        </w:rPr>
        <w:t>中国企业与该地区企业</w:t>
      </w:r>
      <w:r>
        <w:rPr>
          <w:rFonts w:ascii="仿宋_GB2312" w:eastAsia="仿宋_GB2312" w:hint="eastAsia"/>
          <w:sz w:val="32"/>
          <w:szCs w:val="32"/>
        </w:rPr>
        <w:t>经贸合作，此次</w:t>
      </w:r>
      <w:proofErr w:type="gramStart"/>
      <w:r w:rsidRPr="00495E2D">
        <w:rPr>
          <w:rFonts w:ascii="仿宋_GB2312" w:eastAsia="仿宋_GB2312" w:hint="eastAsia"/>
          <w:sz w:val="32"/>
          <w:szCs w:val="32"/>
        </w:rPr>
        <w:t>数字展拟整合</w:t>
      </w:r>
      <w:proofErr w:type="gramEnd"/>
      <w:r w:rsidRPr="00495E2D">
        <w:rPr>
          <w:rFonts w:ascii="仿宋_GB2312" w:eastAsia="仿宋_GB2312" w:hint="eastAsia"/>
          <w:sz w:val="32"/>
          <w:szCs w:val="32"/>
        </w:rPr>
        <w:t>针对</w:t>
      </w:r>
      <w:r>
        <w:rPr>
          <w:rFonts w:ascii="仿宋_GB2312" w:eastAsia="仿宋_GB2312" w:hint="eastAsia"/>
          <w:sz w:val="32"/>
          <w:szCs w:val="32"/>
        </w:rPr>
        <w:t>东南亚</w:t>
      </w:r>
      <w:r w:rsidRPr="00495E2D">
        <w:rPr>
          <w:rFonts w:ascii="仿宋_GB2312" w:eastAsia="仿宋_GB2312" w:hint="eastAsia"/>
          <w:sz w:val="32"/>
          <w:szCs w:val="32"/>
        </w:rPr>
        <w:t>地区</w:t>
      </w:r>
      <w:r>
        <w:rPr>
          <w:rFonts w:ascii="仿宋_GB2312" w:eastAsia="仿宋_GB2312" w:hint="eastAsia"/>
          <w:sz w:val="32"/>
          <w:szCs w:val="32"/>
        </w:rPr>
        <w:t>、</w:t>
      </w:r>
      <w:proofErr w:type="gramStart"/>
      <w:r>
        <w:rPr>
          <w:rFonts w:ascii="仿宋_GB2312" w:eastAsia="仿宋_GB2312" w:hint="eastAsia"/>
          <w:sz w:val="32"/>
          <w:szCs w:val="32"/>
        </w:rPr>
        <w:t>澜湄</w:t>
      </w:r>
      <w:proofErr w:type="gramEnd"/>
      <w:r>
        <w:rPr>
          <w:rFonts w:ascii="仿宋_GB2312" w:eastAsia="仿宋_GB2312" w:hint="eastAsia"/>
          <w:sz w:val="32"/>
          <w:szCs w:val="32"/>
        </w:rPr>
        <w:t>国家等</w:t>
      </w:r>
      <w:r w:rsidRPr="00495E2D">
        <w:rPr>
          <w:rFonts w:ascii="仿宋_GB2312" w:eastAsia="仿宋_GB2312" w:hint="eastAsia"/>
          <w:sz w:val="32"/>
          <w:szCs w:val="32"/>
        </w:rPr>
        <w:t>的</w:t>
      </w:r>
      <w:r>
        <w:rPr>
          <w:rFonts w:ascii="仿宋_GB2312" w:eastAsia="仿宋_GB2312" w:hint="eastAsia"/>
          <w:sz w:val="32"/>
          <w:szCs w:val="32"/>
        </w:rPr>
        <w:t>线下</w:t>
      </w:r>
      <w:r w:rsidRPr="00495E2D">
        <w:rPr>
          <w:rFonts w:ascii="仿宋_GB2312" w:eastAsia="仿宋_GB2312" w:hint="eastAsia"/>
          <w:sz w:val="32"/>
          <w:szCs w:val="32"/>
        </w:rPr>
        <w:t>展会，促进</w:t>
      </w:r>
      <w:r>
        <w:rPr>
          <w:rFonts w:ascii="仿宋_GB2312" w:eastAsia="仿宋_GB2312" w:hint="eastAsia"/>
          <w:sz w:val="32"/>
          <w:szCs w:val="32"/>
        </w:rPr>
        <w:t>双边</w:t>
      </w:r>
      <w:r w:rsidRPr="00495E2D">
        <w:rPr>
          <w:rFonts w:ascii="仿宋_GB2312" w:eastAsia="仿宋_GB2312" w:hint="eastAsia"/>
          <w:sz w:val="32"/>
          <w:szCs w:val="32"/>
        </w:rPr>
        <w:t>经贸往来和人文交往</w:t>
      </w:r>
      <w:r w:rsidRPr="00495E2D">
        <w:rPr>
          <w:rFonts w:ascii="仿宋_GB2312" w:eastAsia="仿宋_GB2312" w:hAnsi="Helvetica" w:cs="Helvetica" w:hint="eastAsia"/>
          <w:kern w:val="0"/>
          <w:sz w:val="32"/>
          <w:szCs w:val="32"/>
        </w:rPr>
        <w:t>，为参展企业创造良好的贸易洽谈、结识客户的机会，有力推动我国产品对该地区的出口，并大大提高中国企业和中国商品在当地市场的形象。</w:t>
      </w:r>
    </w:p>
    <w:p w:rsidR="008175FA" w:rsidRDefault="008175FA" w:rsidP="008175FA">
      <w:pPr>
        <w:spacing w:line="570" w:lineRule="atLeast"/>
        <w:ind w:firstLineChars="200" w:firstLine="640"/>
        <w:rPr>
          <w:rFonts w:ascii="仿宋_GB2312" w:eastAsia="仿宋_GB2312"/>
          <w:sz w:val="32"/>
          <w:szCs w:val="32"/>
        </w:rPr>
      </w:pPr>
      <w:r>
        <w:rPr>
          <w:rFonts w:ascii="仿宋_GB2312" w:eastAsia="仿宋_GB2312" w:hint="eastAsia"/>
          <w:sz w:val="32"/>
          <w:szCs w:val="32"/>
        </w:rPr>
        <w:t>同时，2020年是中国与缅甸</w:t>
      </w:r>
      <w:r w:rsidRPr="00854751">
        <w:rPr>
          <w:rFonts w:ascii="仿宋_GB2312" w:eastAsia="仿宋_GB2312"/>
          <w:sz w:val="32"/>
          <w:szCs w:val="32"/>
        </w:rPr>
        <w:t>建交70</w:t>
      </w:r>
      <w:r>
        <w:rPr>
          <w:rFonts w:ascii="仿宋_GB2312" w:eastAsia="仿宋_GB2312"/>
          <w:sz w:val="32"/>
          <w:szCs w:val="32"/>
        </w:rPr>
        <w:t>周年</w:t>
      </w:r>
      <w:r>
        <w:rPr>
          <w:rFonts w:ascii="仿宋_GB2312" w:eastAsia="仿宋_GB2312" w:hint="eastAsia"/>
          <w:sz w:val="32"/>
          <w:szCs w:val="32"/>
        </w:rPr>
        <w:t>和</w:t>
      </w:r>
      <w:r w:rsidRPr="00854751">
        <w:rPr>
          <w:rFonts w:ascii="仿宋_GB2312" w:eastAsia="仿宋_GB2312"/>
          <w:sz w:val="32"/>
          <w:szCs w:val="32"/>
        </w:rPr>
        <w:t>中</w:t>
      </w:r>
      <w:proofErr w:type="gramStart"/>
      <w:r w:rsidRPr="00854751">
        <w:rPr>
          <w:rFonts w:ascii="仿宋_GB2312" w:eastAsia="仿宋_GB2312"/>
          <w:sz w:val="32"/>
          <w:szCs w:val="32"/>
        </w:rPr>
        <w:t>缅</w:t>
      </w:r>
      <w:proofErr w:type="gramEnd"/>
      <w:r w:rsidRPr="00854751">
        <w:rPr>
          <w:rFonts w:ascii="仿宋_GB2312" w:eastAsia="仿宋_GB2312"/>
          <w:sz w:val="32"/>
          <w:szCs w:val="32"/>
        </w:rPr>
        <w:t>文化旅游年</w:t>
      </w:r>
      <w:r>
        <w:rPr>
          <w:rFonts w:ascii="仿宋_GB2312" w:eastAsia="仿宋_GB2312" w:hint="eastAsia"/>
          <w:sz w:val="32"/>
          <w:szCs w:val="32"/>
        </w:rPr>
        <w:t>。</w:t>
      </w:r>
      <w:r w:rsidRPr="004E4378">
        <w:rPr>
          <w:rFonts w:ascii="仿宋_GB2312" w:eastAsia="仿宋_GB2312" w:hint="eastAsia"/>
          <w:sz w:val="32"/>
          <w:szCs w:val="32"/>
        </w:rPr>
        <w:t>中国长期保持缅甸第一大贸易伙伴和最重要投资来源国地位，</w:t>
      </w:r>
      <w:r>
        <w:rPr>
          <w:rFonts w:ascii="仿宋_GB2312" w:eastAsia="仿宋_GB2312" w:hint="eastAsia"/>
          <w:sz w:val="32"/>
          <w:szCs w:val="32"/>
        </w:rPr>
        <w:t>2</w:t>
      </w:r>
      <w:r>
        <w:rPr>
          <w:rFonts w:ascii="仿宋_GB2312" w:eastAsia="仿宋_GB2312"/>
          <w:sz w:val="32"/>
          <w:szCs w:val="32"/>
        </w:rPr>
        <w:t>019年</w:t>
      </w:r>
      <w:r w:rsidRPr="00D23563">
        <w:rPr>
          <w:rFonts w:ascii="仿宋_GB2312" w:eastAsia="仿宋_GB2312" w:hint="eastAsia"/>
          <w:sz w:val="32"/>
          <w:szCs w:val="32"/>
        </w:rPr>
        <w:t>中国和缅甸进出口</w:t>
      </w:r>
      <w:r>
        <w:rPr>
          <w:rFonts w:ascii="仿宋_GB2312" w:eastAsia="仿宋_GB2312" w:hint="eastAsia"/>
          <w:sz w:val="32"/>
          <w:szCs w:val="32"/>
        </w:rPr>
        <w:t>达</w:t>
      </w:r>
      <w:r w:rsidRPr="00D23563">
        <w:rPr>
          <w:rFonts w:ascii="仿宋_GB2312" w:eastAsia="仿宋_GB2312" w:hint="eastAsia"/>
          <w:sz w:val="32"/>
          <w:szCs w:val="32"/>
        </w:rPr>
        <w:t>1289.1亿元，同比大幅增长28.5%，</w:t>
      </w:r>
      <w:r w:rsidRPr="004E4378">
        <w:rPr>
          <w:rFonts w:ascii="仿宋_GB2312" w:eastAsia="仿宋_GB2312" w:hint="eastAsia"/>
          <w:sz w:val="32"/>
          <w:szCs w:val="32"/>
        </w:rPr>
        <w:t>基础设施建设等各领域合作成果丰硕。</w:t>
      </w:r>
      <w:r>
        <w:rPr>
          <w:rFonts w:ascii="仿宋_GB2312" w:eastAsia="仿宋_GB2312" w:hint="eastAsia"/>
          <w:sz w:val="32"/>
          <w:szCs w:val="32"/>
        </w:rPr>
        <w:t>此展将</w:t>
      </w:r>
      <w:r w:rsidRPr="00C96294">
        <w:rPr>
          <w:rFonts w:ascii="仿宋_GB2312" w:eastAsia="仿宋_GB2312"/>
          <w:sz w:val="32"/>
          <w:szCs w:val="32"/>
        </w:rPr>
        <w:t>进一步加强与缅各界友好交流及务实合作，推动两国全面战略合作伙伴关系不断向前发展。</w:t>
      </w:r>
    </w:p>
    <w:p w:rsidR="008175FA" w:rsidRDefault="008175FA" w:rsidP="008175FA">
      <w:pPr>
        <w:spacing w:line="570" w:lineRule="atLeast"/>
        <w:ind w:firstLineChars="200" w:firstLine="640"/>
        <w:rPr>
          <w:rFonts w:ascii="仿宋_GB2312" w:eastAsia="仿宋_GB2312"/>
          <w:sz w:val="32"/>
          <w:szCs w:val="32"/>
        </w:rPr>
      </w:pPr>
      <w:r w:rsidRPr="002E0DF1">
        <w:rPr>
          <w:rFonts w:ascii="仿宋_GB2312" w:eastAsia="仿宋_GB2312" w:hint="eastAsia"/>
          <w:sz w:val="32"/>
          <w:szCs w:val="32"/>
        </w:rPr>
        <w:t>欢迎各相关</w:t>
      </w:r>
      <w:r>
        <w:rPr>
          <w:rFonts w:ascii="仿宋_GB2312" w:eastAsia="仿宋_GB2312" w:hint="eastAsia"/>
          <w:sz w:val="32"/>
          <w:szCs w:val="32"/>
        </w:rPr>
        <w:t>单位及</w:t>
      </w:r>
      <w:r w:rsidRPr="002E0DF1">
        <w:rPr>
          <w:rFonts w:ascii="仿宋_GB2312" w:eastAsia="仿宋_GB2312" w:hint="eastAsia"/>
          <w:sz w:val="32"/>
          <w:szCs w:val="32"/>
        </w:rPr>
        <w:t>企业</w:t>
      </w:r>
      <w:r w:rsidRPr="00684F08">
        <w:rPr>
          <w:rFonts w:ascii="仿宋_GB2312" w:eastAsia="仿宋_GB2312" w:hAnsi="黑体" w:cs="宋体" w:hint="eastAsia"/>
          <w:kern w:val="0"/>
          <w:sz w:val="32"/>
          <w:szCs w:val="32"/>
        </w:rPr>
        <w:t>积极报名参展</w:t>
      </w:r>
      <w:r w:rsidRPr="002E0DF1">
        <w:rPr>
          <w:rFonts w:ascii="仿宋_GB2312" w:eastAsia="仿宋_GB2312" w:hint="eastAsia"/>
          <w:sz w:val="32"/>
          <w:szCs w:val="32"/>
        </w:rPr>
        <w:t>，展示</w:t>
      </w:r>
      <w:r w:rsidRPr="00684F08">
        <w:rPr>
          <w:rFonts w:ascii="仿宋_GB2312" w:eastAsia="仿宋_GB2312" w:hAnsi="黑体" w:cs="宋体" w:hint="eastAsia"/>
          <w:kern w:val="0"/>
          <w:sz w:val="32"/>
          <w:szCs w:val="32"/>
        </w:rPr>
        <w:t>中国先进技术、产品与服务</w:t>
      </w:r>
      <w:r w:rsidRPr="002E0DF1">
        <w:rPr>
          <w:rFonts w:ascii="仿宋_GB2312" w:eastAsia="仿宋_GB2312" w:hint="eastAsia"/>
          <w:sz w:val="32"/>
          <w:szCs w:val="32"/>
        </w:rPr>
        <w:t>，进一步加强与</w:t>
      </w:r>
      <w:r>
        <w:rPr>
          <w:rFonts w:ascii="仿宋_GB2312" w:eastAsia="仿宋_GB2312" w:hint="eastAsia"/>
          <w:sz w:val="32"/>
          <w:szCs w:val="32"/>
        </w:rPr>
        <w:t>东南亚</w:t>
      </w:r>
      <w:r w:rsidRPr="002E0DF1">
        <w:rPr>
          <w:rFonts w:ascii="仿宋_GB2312" w:eastAsia="仿宋_GB2312" w:hint="eastAsia"/>
          <w:sz w:val="32"/>
          <w:szCs w:val="32"/>
        </w:rPr>
        <w:t>国家间经贸领域交流，加深中国企业与有关国家企业互利合作。</w:t>
      </w:r>
    </w:p>
    <w:p w:rsidR="00A14FD8" w:rsidRPr="002E0DF1" w:rsidRDefault="00C91A4F" w:rsidP="002E0DF1">
      <w:pPr>
        <w:spacing w:line="570" w:lineRule="atLeast"/>
        <w:ind w:firstLineChars="200" w:firstLine="640"/>
        <w:rPr>
          <w:rFonts w:ascii="黑体" w:eastAsia="黑体" w:hAnsi="黑体"/>
          <w:sz w:val="32"/>
          <w:szCs w:val="32"/>
        </w:rPr>
      </w:pPr>
      <w:r>
        <w:rPr>
          <w:rFonts w:ascii="黑体" w:eastAsia="黑体" w:hAnsi="黑体" w:hint="eastAsia"/>
          <w:sz w:val="32"/>
          <w:szCs w:val="32"/>
        </w:rPr>
        <w:t>三</w:t>
      </w:r>
      <w:r w:rsidR="00A94847" w:rsidRPr="002E0DF1">
        <w:rPr>
          <w:rFonts w:ascii="黑体" w:eastAsia="黑体" w:hAnsi="黑体" w:hint="eastAsia"/>
          <w:sz w:val="32"/>
          <w:szCs w:val="32"/>
        </w:rPr>
        <w:t xml:space="preserve">、收费标准  </w:t>
      </w:r>
    </w:p>
    <w:p w:rsidR="00A14FD8" w:rsidRPr="002E0DF1" w:rsidRDefault="00A14FD8" w:rsidP="002E0DF1">
      <w:pPr>
        <w:spacing w:line="570" w:lineRule="atLeast"/>
        <w:ind w:firstLineChars="200" w:firstLine="640"/>
        <w:rPr>
          <w:rFonts w:ascii="仿宋_GB2312" w:eastAsia="仿宋_GB2312"/>
          <w:sz w:val="32"/>
          <w:szCs w:val="32"/>
        </w:rPr>
      </w:pPr>
      <w:r w:rsidRPr="002E0DF1">
        <w:rPr>
          <w:rFonts w:ascii="仿宋_GB2312" w:eastAsia="仿宋_GB2312" w:hint="eastAsia"/>
          <w:sz w:val="32"/>
          <w:szCs w:val="32"/>
        </w:rPr>
        <w:t>为降低企业参展成本，我会将给予企业</w:t>
      </w:r>
      <w:r w:rsidR="002E0DF1">
        <w:rPr>
          <w:rFonts w:ascii="仿宋_GB2312" w:eastAsia="仿宋_GB2312" w:hint="eastAsia"/>
          <w:sz w:val="32"/>
          <w:szCs w:val="32"/>
        </w:rPr>
        <w:t>免费</w:t>
      </w:r>
      <w:r w:rsidR="001104F6">
        <w:rPr>
          <w:rFonts w:ascii="仿宋_GB2312" w:eastAsia="仿宋_GB2312" w:hint="eastAsia"/>
          <w:sz w:val="32"/>
          <w:szCs w:val="32"/>
        </w:rPr>
        <w:t>参展</w:t>
      </w:r>
      <w:r w:rsidR="002E0DF1">
        <w:rPr>
          <w:rFonts w:ascii="仿宋_GB2312" w:eastAsia="仿宋_GB2312" w:hint="eastAsia"/>
          <w:sz w:val="32"/>
          <w:szCs w:val="32"/>
        </w:rPr>
        <w:t>的</w:t>
      </w:r>
      <w:r w:rsidRPr="002E0DF1">
        <w:rPr>
          <w:rFonts w:ascii="仿宋_GB2312" w:eastAsia="仿宋_GB2312" w:hint="eastAsia"/>
          <w:sz w:val="32"/>
          <w:szCs w:val="32"/>
        </w:rPr>
        <w:t>优惠</w:t>
      </w:r>
      <w:r w:rsidR="001104F6">
        <w:rPr>
          <w:rFonts w:ascii="仿宋_GB2312" w:eastAsia="仿宋_GB2312" w:hint="eastAsia"/>
          <w:sz w:val="32"/>
          <w:szCs w:val="32"/>
        </w:rPr>
        <w:t>政策</w:t>
      </w:r>
      <w:r w:rsidR="002E0DF1">
        <w:rPr>
          <w:rFonts w:ascii="仿宋_GB2312" w:eastAsia="仿宋_GB2312" w:hint="eastAsia"/>
          <w:sz w:val="32"/>
          <w:szCs w:val="32"/>
        </w:rPr>
        <w:t>，并提供必要的参展培训和线上平台使用指导</w:t>
      </w:r>
      <w:r w:rsidRPr="002E0DF1">
        <w:rPr>
          <w:rFonts w:ascii="仿宋_GB2312" w:eastAsia="仿宋_GB2312" w:hint="eastAsia"/>
          <w:sz w:val="32"/>
          <w:szCs w:val="32"/>
        </w:rPr>
        <w:t>。</w:t>
      </w:r>
    </w:p>
    <w:p w:rsidR="00A14FD8" w:rsidRPr="002E0DF1" w:rsidRDefault="00C91A4F" w:rsidP="002E0DF1">
      <w:pPr>
        <w:spacing w:line="570" w:lineRule="atLeast"/>
        <w:ind w:firstLineChars="200" w:firstLine="640"/>
        <w:rPr>
          <w:rFonts w:ascii="黑体" w:eastAsia="黑体" w:hAnsi="黑体"/>
          <w:sz w:val="32"/>
          <w:szCs w:val="32"/>
        </w:rPr>
      </w:pPr>
      <w:r>
        <w:rPr>
          <w:rFonts w:ascii="黑体" w:eastAsia="黑体" w:hAnsi="黑体" w:hint="eastAsia"/>
          <w:sz w:val="32"/>
          <w:szCs w:val="32"/>
        </w:rPr>
        <w:t>四</w:t>
      </w:r>
      <w:r w:rsidR="00A94847" w:rsidRPr="002E0DF1">
        <w:rPr>
          <w:rFonts w:ascii="黑体" w:eastAsia="黑体" w:hAnsi="黑体" w:hint="eastAsia"/>
          <w:sz w:val="32"/>
          <w:szCs w:val="32"/>
        </w:rPr>
        <w:t>、</w:t>
      </w:r>
      <w:r>
        <w:rPr>
          <w:rFonts w:ascii="黑体" w:eastAsia="黑体" w:hAnsi="黑体" w:hint="eastAsia"/>
          <w:sz w:val="32"/>
          <w:szCs w:val="32"/>
        </w:rPr>
        <w:t>参展安排</w:t>
      </w:r>
    </w:p>
    <w:p w:rsidR="00A14FD8" w:rsidRPr="002E0DF1" w:rsidRDefault="00A94847" w:rsidP="001104F6">
      <w:pPr>
        <w:spacing w:line="570" w:lineRule="atLeast"/>
        <w:ind w:firstLineChars="200" w:firstLine="640"/>
        <w:rPr>
          <w:rFonts w:ascii="仿宋_GB2312" w:eastAsia="仿宋_GB2312"/>
          <w:sz w:val="32"/>
          <w:szCs w:val="32"/>
        </w:rPr>
      </w:pPr>
      <w:r w:rsidRPr="002E0DF1">
        <w:rPr>
          <w:rFonts w:ascii="仿宋_GB2312" w:eastAsia="仿宋_GB2312" w:hint="eastAsia"/>
          <w:sz w:val="32"/>
          <w:szCs w:val="32"/>
        </w:rPr>
        <w:t>请有意参展的企业于</w:t>
      </w:r>
      <w:r w:rsidR="00843261" w:rsidRPr="002E0DF1">
        <w:rPr>
          <w:rFonts w:ascii="仿宋_GB2312" w:eastAsia="仿宋_GB2312" w:hint="eastAsia"/>
          <w:sz w:val="32"/>
          <w:szCs w:val="32"/>
        </w:rPr>
        <w:t>2020年</w:t>
      </w:r>
      <w:r w:rsidR="00F652DF">
        <w:rPr>
          <w:rFonts w:ascii="仿宋_GB2312" w:eastAsia="仿宋_GB2312" w:hint="eastAsia"/>
          <w:sz w:val="32"/>
          <w:szCs w:val="32"/>
        </w:rPr>
        <w:t>1</w:t>
      </w:r>
      <w:r w:rsidR="00B54517">
        <w:rPr>
          <w:rFonts w:ascii="仿宋_GB2312" w:eastAsia="仿宋_GB2312"/>
          <w:sz w:val="32"/>
          <w:szCs w:val="32"/>
        </w:rPr>
        <w:t>0</w:t>
      </w:r>
      <w:r w:rsidRPr="002E0DF1">
        <w:rPr>
          <w:rFonts w:ascii="仿宋_GB2312" w:eastAsia="仿宋_GB2312" w:hint="eastAsia"/>
          <w:sz w:val="32"/>
          <w:szCs w:val="32"/>
        </w:rPr>
        <w:t>月</w:t>
      </w:r>
      <w:r w:rsidR="00B54517">
        <w:rPr>
          <w:rFonts w:ascii="仿宋_GB2312" w:eastAsia="仿宋_GB2312"/>
          <w:sz w:val="32"/>
          <w:szCs w:val="32"/>
        </w:rPr>
        <w:t>17</w:t>
      </w:r>
      <w:r w:rsidRPr="002E0DF1">
        <w:rPr>
          <w:rFonts w:ascii="仿宋_GB2312" w:eastAsia="仿宋_GB2312" w:hint="eastAsia"/>
          <w:sz w:val="32"/>
          <w:szCs w:val="32"/>
        </w:rPr>
        <w:t>日前将参展申请表（</w:t>
      </w:r>
      <w:r w:rsidR="00F652DF">
        <w:rPr>
          <w:rFonts w:ascii="仿宋_GB2312" w:eastAsia="仿宋_GB2312" w:hint="eastAsia"/>
          <w:sz w:val="32"/>
          <w:szCs w:val="32"/>
        </w:rPr>
        <w:t>见</w:t>
      </w:r>
      <w:r w:rsidRPr="002E0DF1">
        <w:rPr>
          <w:rFonts w:ascii="仿宋_GB2312" w:eastAsia="仿宋_GB2312" w:hint="eastAsia"/>
          <w:sz w:val="32"/>
          <w:szCs w:val="32"/>
        </w:rPr>
        <w:t>附件</w:t>
      </w:r>
      <w:r w:rsidR="00F652DF">
        <w:rPr>
          <w:rFonts w:ascii="仿宋_GB2312" w:eastAsia="仿宋_GB2312" w:hint="eastAsia"/>
          <w:sz w:val="32"/>
          <w:szCs w:val="32"/>
        </w:rPr>
        <w:t>）</w:t>
      </w:r>
      <w:r w:rsidRPr="002E0DF1">
        <w:rPr>
          <w:rFonts w:ascii="仿宋_GB2312" w:eastAsia="仿宋_GB2312" w:hint="eastAsia"/>
          <w:sz w:val="32"/>
          <w:szCs w:val="32"/>
        </w:rPr>
        <w:t>通过电子邮件发送至</w:t>
      </w:r>
      <w:r w:rsidR="00F652DF">
        <w:rPr>
          <w:rFonts w:ascii="仿宋_GB2312" w:eastAsia="仿宋_GB2312" w:hint="eastAsia"/>
          <w:sz w:val="32"/>
          <w:szCs w:val="32"/>
        </w:rPr>
        <w:t>我会</w:t>
      </w:r>
      <w:r w:rsidRPr="002E0DF1">
        <w:rPr>
          <w:rFonts w:ascii="仿宋_GB2312" w:eastAsia="仿宋_GB2312" w:hint="eastAsia"/>
          <w:sz w:val="32"/>
          <w:szCs w:val="32"/>
        </w:rPr>
        <w:t>联系人。</w:t>
      </w:r>
    </w:p>
    <w:p w:rsidR="00A94847" w:rsidRPr="00A14FDF" w:rsidRDefault="00A94847" w:rsidP="00A94847">
      <w:pPr>
        <w:spacing w:line="570" w:lineRule="atLeast"/>
        <w:ind w:firstLineChars="200" w:firstLine="640"/>
        <w:rPr>
          <w:rFonts w:ascii="仿宋_GB2312" w:eastAsia="仿宋_GB2312" w:hAnsi="MS Mincho" w:cs="MS Mincho"/>
          <w:bCs/>
          <w:sz w:val="32"/>
          <w:szCs w:val="32"/>
        </w:rPr>
      </w:pPr>
      <w:r w:rsidRPr="00A14FDF">
        <w:rPr>
          <w:rFonts w:ascii="仿宋_GB2312" w:eastAsia="仿宋_GB2312" w:hAnsi="MS Mincho" w:cs="MS Mincho" w:hint="eastAsia"/>
          <w:bCs/>
          <w:sz w:val="32"/>
          <w:szCs w:val="32"/>
        </w:rPr>
        <w:t>联 系 人:</w:t>
      </w:r>
      <w:r w:rsidR="00000584">
        <w:rPr>
          <w:rFonts w:ascii="仿宋_GB2312" w:eastAsia="仿宋_GB2312" w:hAnsi="MS Mincho" w:cs="MS Mincho" w:hint="eastAsia"/>
          <w:bCs/>
          <w:sz w:val="32"/>
          <w:szCs w:val="32"/>
        </w:rPr>
        <w:t xml:space="preserve"> </w:t>
      </w:r>
      <w:proofErr w:type="gramStart"/>
      <w:r>
        <w:rPr>
          <w:rFonts w:ascii="仿宋_GB2312" w:eastAsia="仿宋_GB2312" w:hAnsi="MS Mincho" w:cs="MS Mincho" w:hint="eastAsia"/>
          <w:bCs/>
          <w:sz w:val="32"/>
          <w:szCs w:val="32"/>
        </w:rPr>
        <w:t>宋莹</w:t>
      </w:r>
      <w:proofErr w:type="gramEnd"/>
      <w:r w:rsidR="002E0DF1">
        <w:rPr>
          <w:rFonts w:ascii="仿宋_GB2312" w:eastAsia="仿宋_GB2312" w:hAnsi="MS Mincho" w:cs="MS Mincho" w:hint="eastAsia"/>
          <w:bCs/>
          <w:sz w:val="32"/>
          <w:szCs w:val="32"/>
        </w:rPr>
        <w:t xml:space="preserve"> 王凯</w:t>
      </w:r>
    </w:p>
    <w:p w:rsidR="00A94847" w:rsidRPr="00A14FDF" w:rsidRDefault="00A94847" w:rsidP="00A94847">
      <w:pPr>
        <w:spacing w:line="570" w:lineRule="atLeast"/>
        <w:ind w:firstLineChars="200" w:firstLine="640"/>
        <w:rPr>
          <w:rFonts w:ascii="仿宋_GB2312" w:eastAsia="仿宋_GB2312" w:hAnsi="MS Mincho" w:cs="MS Mincho"/>
          <w:bCs/>
          <w:sz w:val="32"/>
          <w:szCs w:val="32"/>
        </w:rPr>
      </w:pPr>
      <w:r w:rsidRPr="00A14FDF">
        <w:rPr>
          <w:rFonts w:ascii="仿宋_GB2312" w:eastAsia="仿宋_GB2312" w:hAnsi="MS Mincho" w:cs="MS Mincho" w:hint="eastAsia"/>
          <w:bCs/>
          <w:sz w:val="32"/>
          <w:szCs w:val="32"/>
        </w:rPr>
        <w:t xml:space="preserve">电 </w:t>
      </w:r>
      <w:r w:rsidRPr="00A14FDF">
        <w:rPr>
          <w:rFonts w:ascii="仿宋_GB2312" w:eastAsia="仿宋_GB2312" w:hAnsi="MS Mincho" w:cs="MS Mincho" w:hint="eastAsia"/>
          <w:bCs/>
          <w:sz w:val="32"/>
          <w:szCs w:val="32"/>
        </w:rPr>
        <w:t> </w:t>
      </w:r>
      <w:r w:rsidRPr="00A14FDF">
        <w:rPr>
          <w:rFonts w:ascii="仿宋_GB2312" w:eastAsia="仿宋_GB2312" w:hAnsi="MS Mincho" w:cs="MS Mincho" w:hint="eastAsia"/>
          <w:bCs/>
          <w:sz w:val="32"/>
          <w:szCs w:val="32"/>
        </w:rPr>
        <w:t xml:space="preserve"> </w:t>
      </w:r>
      <w:r w:rsidRPr="00A14FDF">
        <w:rPr>
          <w:rFonts w:ascii="仿宋_GB2312" w:eastAsia="仿宋_GB2312" w:hAnsi="MS Mincho" w:cs="MS Mincho" w:hint="eastAsia"/>
          <w:bCs/>
          <w:sz w:val="32"/>
          <w:szCs w:val="32"/>
        </w:rPr>
        <w:t> </w:t>
      </w:r>
      <w:r w:rsidRPr="00A14FDF">
        <w:rPr>
          <w:rFonts w:ascii="仿宋_GB2312" w:eastAsia="仿宋_GB2312" w:hAnsi="MS Mincho" w:cs="MS Mincho" w:hint="eastAsia"/>
          <w:bCs/>
          <w:sz w:val="32"/>
          <w:szCs w:val="32"/>
        </w:rPr>
        <w:t xml:space="preserve">话: </w:t>
      </w:r>
      <w:r w:rsidR="00000584">
        <w:rPr>
          <w:rFonts w:ascii="仿宋_GB2312" w:eastAsia="仿宋_GB2312" w:hAnsi="MS Mincho" w:cs="MS Mincho" w:hint="eastAsia"/>
          <w:bCs/>
          <w:sz w:val="32"/>
          <w:szCs w:val="32"/>
        </w:rPr>
        <w:t>010-</w:t>
      </w:r>
      <w:r w:rsidRPr="00A14FDF">
        <w:rPr>
          <w:rFonts w:ascii="仿宋_GB2312" w:eastAsia="仿宋_GB2312" w:hAnsi="MS Mincho" w:cs="MS Mincho" w:hint="eastAsia"/>
          <w:bCs/>
          <w:sz w:val="32"/>
          <w:szCs w:val="32"/>
        </w:rPr>
        <w:t>8221</w:t>
      </w:r>
      <w:r>
        <w:rPr>
          <w:rFonts w:ascii="仿宋_GB2312" w:eastAsia="仿宋_GB2312" w:hAnsi="MS Mincho" w:cs="MS Mincho" w:hint="eastAsia"/>
          <w:bCs/>
          <w:sz w:val="32"/>
          <w:szCs w:val="32"/>
        </w:rPr>
        <w:t>724</w:t>
      </w:r>
      <w:r w:rsidR="002E0DF1">
        <w:rPr>
          <w:rFonts w:ascii="仿宋_GB2312" w:eastAsia="仿宋_GB2312" w:hAnsi="MS Mincho" w:cs="MS Mincho" w:hint="eastAsia"/>
          <w:bCs/>
          <w:sz w:val="32"/>
          <w:szCs w:val="32"/>
        </w:rPr>
        <w:t>3</w:t>
      </w:r>
      <w:r w:rsidR="002E0DF1">
        <w:rPr>
          <w:rFonts w:ascii="仿宋_GB2312" w:eastAsia="仿宋_GB2312" w:hAnsi="MS Mincho" w:cs="MS Mincho"/>
          <w:bCs/>
          <w:sz w:val="32"/>
          <w:szCs w:val="32"/>
        </w:rPr>
        <w:t>/</w:t>
      </w:r>
      <w:r w:rsidR="002E0DF1">
        <w:rPr>
          <w:rFonts w:ascii="仿宋_GB2312" w:eastAsia="仿宋_GB2312" w:hAnsi="MS Mincho" w:cs="MS Mincho" w:hint="eastAsia"/>
          <w:bCs/>
          <w:sz w:val="32"/>
          <w:szCs w:val="32"/>
        </w:rPr>
        <w:t>82217247</w:t>
      </w:r>
    </w:p>
    <w:p w:rsidR="002E0DF1" w:rsidRPr="002E0DF1" w:rsidRDefault="00A94847" w:rsidP="001C53BD">
      <w:pPr>
        <w:spacing w:line="570" w:lineRule="atLeast"/>
        <w:ind w:firstLineChars="200" w:firstLine="640"/>
        <w:rPr>
          <w:rFonts w:ascii="仿宋_GB2312" w:eastAsia="仿宋_GB2312" w:hAnsi="MS Mincho" w:cs="MS Mincho"/>
          <w:bCs/>
          <w:sz w:val="32"/>
          <w:szCs w:val="32"/>
        </w:rPr>
      </w:pPr>
      <w:r w:rsidRPr="00A14FDF">
        <w:rPr>
          <w:rFonts w:ascii="仿宋_GB2312" w:eastAsia="仿宋_GB2312" w:hAnsi="MS Mincho" w:cs="MS Mincho" w:hint="eastAsia"/>
          <w:bCs/>
          <w:sz w:val="32"/>
          <w:szCs w:val="32"/>
        </w:rPr>
        <w:t>电子</w:t>
      </w:r>
      <w:r w:rsidRPr="00365904">
        <w:rPr>
          <w:rFonts w:ascii="仿宋_GB2312" w:eastAsia="仿宋_GB2312" w:hAnsi="MS Mincho" w:cs="MS Mincho" w:hint="eastAsia"/>
          <w:bCs/>
          <w:sz w:val="32"/>
          <w:szCs w:val="32"/>
        </w:rPr>
        <w:t>邮件</w:t>
      </w:r>
      <w:r w:rsidRPr="002E0DF1">
        <w:rPr>
          <w:rFonts w:ascii="仿宋_GB2312" w:eastAsia="仿宋_GB2312" w:hAnsi="MS Mincho" w:cs="MS Mincho" w:hint="eastAsia"/>
          <w:bCs/>
          <w:sz w:val="32"/>
          <w:szCs w:val="32"/>
        </w:rPr>
        <w:t>：</w:t>
      </w:r>
      <w:r w:rsidR="00973323" w:rsidRPr="002E0DF1">
        <w:rPr>
          <w:rFonts w:ascii="仿宋_GB2312" w:eastAsia="仿宋_GB2312" w:hAnsi="MS Mincho" w:cs="MS Mincho"/>
          <w:bCs/>
          <w:sz w:val="32"/>
          <w:szCs w:val="32"/>
        </w:rPr>
        <w:fldChar w:fldCharType="begin"/>
      </w:r>
      <w:r w:rsidR="002E0DF1" w:rsidRPr="002E0DF1">
        <w:rPr>
          <w:rFonts w:ascii="仿宋_GB2312" w:eastAsia="仿宋_GB2312" w:hAnsi="MS Mincho" w:cs="MS Mincho"/>
          <w:bCs/>
          <w:sz w:val="32"/>
          <w:szCs w:val="32"/>
        </w:rPr>
        <w:instrText xml:space="preserve"> HYPERLINK "mailto:</w:instrText>
      </w:r>
      <w:r w:rsidR="002E0DF1" w:rsidRPr="002E0DF1">
        <w:rPr>
          <w:rFonts w:ascii="仿宋_GB2312" w:eastAsia="仿宋_GB2312" w:hAnsi="MS Mincho" w:cs="MS Mincho" w:hint="eastAsia"/>
          <w:bCs/>
          <w:sz w:val="32"/>
          <w:szCs w:val="32"/>
        </w:rPr>
        <w:instrText>songying</w:instrText>
      </w:r>
      <w:r w:rsidR="002E0DF1" w:rsidRPr="002E0DF1">
        <w:rPr>
          <w:rFonts w:ascii="仿宋_GB2312" w:eastAsia="仿宋_GB2312" w:hAnsi="MS Mincho" w:cs="MS Mincho"/>
          <w:bCs/>
          <w:sz w:val="32"/>
          <w:szCs w:val="32"/>
        </w:rPr>
        <w:instrText>@</w:instrText>
      </w:r>
      <w:r w:rsidR="002E0DF1" w:rsidRPr="002E0DF1">
        <w:rPr>
          <w:rFonts w:ascii="仿宋_GB2312" w:eastAsia="仿宋_GB2312" w:hAnsi="MS Mincho" w:cs="MS Mincho" w:hint="eastAsia"/>
          <w:bCs/>
          <w:sz w:val="32"/>
          <w:szCs w:val="32"/>
        </w:rPr>
        <w:instrText>ccoic.cn</w:instrText>
      </w:r>
      <w:r w:rsidR="002E0DF1" w:rsidRPr="002E0DF1">
        <w:rPr>
          <w:rFonts w:ascii="仿宋_GB2312" w:eastAsia="仿宋_GB2312" w:hAnsi="MS Mincho" w:cs="MS Mincho"/>
          <w:bCs/>
          <w:sz w:val="32"/>
          <w:szCs w:val="32"/>
        </w:rPr>
        <w:instrText>, wangkai@ccpit.org</w:instrText>
      </w:r>
    </w:p>
    <w:p w:rsidR="002E0DF1" w:rsidRPr="002E0DF1" w:rsidRDefault="002E0DF1" w:rsidP="001C53BD">
      <w:pPr>
        <w:spacing w:line="570" w:lineRule="atLeast"/>
        <w:ind w:firstLineChars="200" w:firstLine="640"/>
        <w:rPr>
          <w:rStyle w:val="a4"/>
          <w:rFonts w:ascii="仿宋_GB2312" w:eastAsia="仿宋_GB2312" w:hAnsi="MS Mincho" w:cs="MS Mincho"/>
          <w:bCs/>
          <w:color w:val="auto"/>
          <w:sz w:val="32"/>
          <w:szCs w:val="32"/>
        </w:rPr>
      </w:pPr>
      <w:r w:rsidRPr="002E0DF1">
        <w:rPr>
          <w:rFonts w:ascii="仿宋_GB2312" w:eastAsia="仿宋_GB2312" w:hAnsi="MS Mincho" w:cs="MS Mincho"/>
          <w:bCs/>
          <w:sz w:val="32"/>
          <w:szCs w:val="32"/>
        </w:rPr>
        <w:instrText xml:space="preserve">" </w:instrText>
      </w:r>
      <w:r w:rsidR="00973323" w:rsidRPr="002E0DF1">
        <w:rPr>
          <w:rFonts w:ascii="仿宋_GB2312" w:eastAsia="仿宋_GB2312" w:hAnsi="MS Mincho" w:cs="MS Mincho"/>
          <w:bCs/>
          <w:sz w:val="32"/>
          <w:szCs w:val="32"/>
        </w:rPr>
        <w:fldChar w:fldCharType="separate"/>
      </w:r>
      <w:r w:rsidRPr="002E0DF1">
        <w:rPr>
          <w:rStyle w:val="a4"/>
          <w:rFonts w:ascii="仿宋_GB2312" w:eastAsia="仿宋_GB2312" w:hAnsi="MS Mincho" w:cs="MS Mincho" w:hint="eastAsia"/>
          <w:bCs/>
          <w:color w:val="auto"/>
          <w:sz w:val="32"/>
          <w:szCs w:val="32"/>
        </w:rPr>
        <w:t>songying</w:t>
      </w:r>
      <w:r w:rsidRPr="002E0DF1">
        <w:rPr>
          <w:rStyle w:val="a4"/>
          <w:rFonts w:ascii="仿宋_GB2312" w:eastAsia="仿宋_GB2312" w:hAnsi="MS Mincho" w:cs="MS Mincho"/>
          <w:bCs/>
          <w:color w:val="auto"/>
          <w:sz w:val="32"/>
          <w:szCs w:val="32"/>
        </w:rPr>
        <w:t>@</w:t>
      </w:r>
      <w:r w:rsidRPr="002E0DF1">
        <w:rPr>
          <w:rStyle w:val="a4"/>
          <w:rFonts w:ascii="仿宋_GB2312" w:eastAsia="仿宋_GB2312" w:hAnsi="MS Mincho" w:cs="MS Mincho" w:hint="eastAsia"/>
          <w:bCs/>
          <w:color w:val="auto"/>
          <w:sz w:val="32"/>
          <w:szCs w:val="32"/>
        </w:rPr>
        <w:t>ccoic.cn</w:t>
      </w:r>
      <w:r w:rsidRPr="002E0DF1">
        <w:rPr>
          <w:rStyle w:val="a4"/>
          <w:rFonts w:ascii="仿宋_GB2312" w:eastAsia="仿宋_GB2312" w:hAnsi="MS Mincho" w:cs="MS Mincho"/>
          <w:bCs/>
          <w:color w:val="auto"/>
          <w:sz w:val="32"/>
          <w:szCs w:val="32"/>
        </w:rPr>
        <w:t>, wangkai@ccpit.org</w:t>
      </w:r>
    </w:p>
    <w:p w:rsidR="00A94847" w:rsidRPr="00A93096" w:rsidRDefault="00973323" w:rsidP="00E32ACB">
      <w:pPr>
        <w:spacing w:line="570" w:lineRule="atLeast"/>
        <w:ind w:firstLineChars="200" w:firstLine="640"/>
        <w:rPr>
          <w:rFonts w:ascii="仿宋_GB2312" w:eastAsia="仿宋_GB2312"/>
          <w:bCs/>
          <w:sz w:val="32"/>
          <w:szCs w:val="32"/>
        </w:rPr>
      </w:pPr>
      <w:r w:rsidRPr="002E0DF1">
        <w:rPr>
          <w:rFonts w:ascii="仿宋_GB2312" w:eastAsia="仿宋_GB2312" w:hAnsi="MS Mincho" w:cs="MS Mincho"/>
          <w:bCs/>
          <w:sz w:val="32"/>
          <w:szCs w:val="32"/>
        </w:rPr>
        <w:fldChar w:fldCharType="end"/>
      </w:r>
    </w:p>
    <w:p w:rsidR="00A94847" w:rsidRDefault="00A94847" w:rsidP="00A94847">
      <w:pPr>
        <w:tabs>
          <w:tab w:val="left" w:pos="7088"/>
          <w:tab w:val="left" w:pos="7513"/>
        </w:tabs>
        <w:spacing w:line="570" w:lineRule="atLeast"/>
        <w:ind w:right="960" w:firstLineChars="200" w:firstLine="640"/>
        <w:rPr>
          <w:rFonts w:ascii="仿宋_GB2312" w:eastAsia="仿宋_GB2312"/>
          <w:bCs/>
          <w:sz w:val="32"/>
          <w:szCs w:val="32"/>
        </w:rPr>
      </w:pPr>
      <w:r>
        <w:rPr>
          <w:rFonts w:ascii="仿宋_GB2312" w:eastAsia="仿宋_GB2312" w:hint="eastAsia"/>
          <w:bCs/>
          <w:sz w:val="32"/>
          <w:szCs w:val="32"/>
        </w:rPr>
        <w:t>附件：1.</w:t>
      </w:r>
      <w:r w:rsidR="002E0DF1">
        <w:rPr>
          <w:rFonts w:ascii="仿宋_GB2312" w:eastAsia="仿宋_GB2312"/>
          <w:bCs/>
          <w:sz w:val="32"/>
          <w:szCs w:val="32"/>
        </w:rPr>
        <w:t xml:space="preserve"> </w:t>
      </w:r>
      <w:r>
        <w:rPr>
          <w:rFonts w:ascii="仿宋_GB2312" w:eastAsia="仿宋_GB2312" w:hint="eastAsia"/>
          <w:bCs/>
          <w:sz w:val="32"/>
          <w:szCs w:val="32"/>
        </w:rPr>
        <w:t>参展申请表</w:t>
      </w:r>
    </w:p>
    <w:p w:rsidR="00A94847" w:rsidRPr="00542B83" w:rsidRDefault="00A94847" w:rsidP="00A94847">
      <w:pPr>
        <w:spacing w:line="570" w:lineRule="atLeast"/>
        <w:ind w:firstLineChars="500" w:firstLine="1600"/>
        <w:rPr>
          <w:rFonts w:ascii="仿宋_GB2312" w:eastAsia="仿宋_GB2312" w:hAnsi="黑体"/>
          <w:sz w:val="32"/>
          <w:szCs w:val="32"/>
        </w:rPr>
      </w:pPr>
      <w:r w:rsidRPr="00542B83">
        <w:rPr>
          <w:rFonts w:ascii="仿宋_GB2312" w:eastAsia="仿宋_GB2312" w:hAnsi="黑体" w:hint="eastAsia"/>
          <w:sz w:val="32"/>
          <w:szCs w:val="32"/>
        </w:rPr>
        <w:t>2.</w:t>
      </w:r>
      <w:r w:rsidR="002E0DF1">
        <w:rPr>
          <w:rFonts w:ascii="仿宋_GB2312" w:eastAsia="仿宋_GB2312" w:hAnsi="黑体"/>
          <w:sz w:val="32"/>
          <w:szCs w:val="32"/>
        </w:rPr>
        <w:t xml:space="preserve"> </w:t>
      </w:r>
      <w:r w:rsidR="002E0DF1">
        <w:rPr>
          <w:rFonts w:ascii="仿宋_GB2312" w:eastAsia="仿宋_GB2312" w:hAnsi="黑体" w:hint="eastAsia"/>
          <w:sz w:val="32"/>
          <w:szCs w:val="32"/>
        </w:rPr>
        <w:t>东南亚市场情况</w:t>
      </w:r>
      <w:r w:rsidRPr="00542B83">
        <w:rPr>
          <w:rFonts w:ascii="仿宋_GB2312" w:eastAsia="仿宋_GB2312" w:hAnsi="黑体" w:hint="eastAsia"/>
          <w:sz w:val="32"/>
          <w:szCs w:val="32"/>
        </w:rPr>
        <w:t>及</w:t>
      </w:r>
      <w:r w:rsidR="002E0DF1">
        <w:rPr>
          <w:rFonts w:ascii="仿宋_GB2312" w:eastAsia="仿宋_GB2312" w:hAnsi="黑体" w:hint="eastAsia"/>
          <w:sz w:val="32"/>
          <w:szCs w:val="32"/>
        </w:rPr>
        <w:t>经贸</w:t>
      </w:r>
      <w:r w:rsidRPr="00542B83">
        <w:rPr>
          <w:rFonts w:ascii="仿宋_GB2312" w:eastAsia="仿宋_GB2312" w:hAnsi="黑体" w:hint="eastAsia"/>
          <w:sz w:val="32"/>
          <w:szCs w:val="32"/>
        </w:rPr>
        <w:t>情况介绍</w:t>
      </w:r>
    </w:p>
    <w:p w:rsidR="0068761C" w:rsidRDefault="0068761C" w:rsidP="00A94847">
      <w:pPr>
        <w:spacing w:line="570" w:lineRule="atLeast"/>
        <w:ind w:right="468" w:firstLineChars="1700" w:firstLine="5440"/>
        <w:rPr>
          <w:rFonts w:ascii="仿宋_GB2312" w:eastAsia="仿宋_GB2312"/>
          <w:bCs/>
          <w:sz w:val="32"/>
          <w:szCs w:val="32"/>
        </w:rPr>
      </w:pPr>
    </w:p>
    <w:p w:rsidR="008F309E" w:rsidRDefault="008F309E" w:rsidP="00B430A9">
      <w:pPr>
        <w:spacing w:line="570" w:lineRule="atLeast"/>
        <w:ind w:right="468"/>
        <w:rPr>
          <w:rFonts w:ascii="仿宋_GB2312" w:eastAsia="仿宋_GB2312"/>
          <w:bCs/>
          <w:sz w:val="32"/>
          <w:szCs w:val="32"/>
        </w:rPr>
      </w:pPr>
    </w:p>
    <w:p w:rsidR="00A94847" w:rsidRDefault="00000370" w:rsidP="00000370">
      <w:pPr>
        <w:spacing w:line="570" w:lineRule="atLeast"/>
        <w:ind w:right="468" w:firstLineChars="1500" w:firstLine="4800"/>
        <w:rPr>
          <w:rFonts w:ascii="仿宋_GB2312" w:eastAsia="仿宋_GB2312"/>
          <w:bCs/>
          <w:sz w:val="32"/>
          <w:szCs w:val="32"/>
        </w:rPr>
      </w:pPr>
      <w:r>
        <w:rPr>
          <w:rFonts w:ascii="仿宋_GB2312" w:eastAsia="仿宋_GB2312" w:hint="eastAsia"/>
          <w:bCs/>
          <w:sz w:val="32"/>
          <w:szCs w:val="32"/>
        </w:rPr>
        <w:t>中国国际</w:t>
      </w:r>
      <w:r w:rsidR="00A94847">
        <w:rPr>
          <w:rFonts w:ascii="仿宋_GB2312" w:eastAsia="仿宋_GB2312" w:hint="eastAsia"/>
          <w:bCs/>
          <w:sz w:val="32"/>
          <w:szCs w:val="32"/>
        </w:rPr>
        <w:t>商会会展部</w:t>
      </w:r>
    </w:p>
    <w:p w:rsidR="008175FA" w:rsidRDefault="00A94847" w:rsidP="00B430A9">
      <w:pPr>
        <w:tabs>
          <w:tab w:val="left" w:pos="7088"/>
          <w:tab w:val="left" w:pos="7513"/>
        </w:tabs>
        <w:spacing w:line="570" w:lineRule="atLeast"/>
        <w:ind w:right="960" w:firstLineChars="200" w:firstLine="640"/>
        <w:jc w:val="center"/>
        <w:rPr>
          <w:rFonts w:ascii="仿宋_GB2312" w:eastAsia="仿宋_GB2312"/>
          <w:bCs/>
          <w:sz w:val="32"/>
          <w:szCs w:val="32"/>
        </w:rPr>
      </w:pPr>
      <w:r>
        <w:rPr>
          <w:rFonts w:ascii="仿宋_GB2312" w:eastAsia="仿宋_GB2312" w:hint="eastAsia"/>
          <w:bCs/>
          <w:sz w:val="32"/>
          <w:szCs w:val="32"/>
        </w:rPr>
        <w:t xml:space="preserve">                        20</w:t>
      </w:r>
      <w:r w:rsidR="00000584">
        <w:rPr>
          <w:rFonts w:ascii="仿宋_GB2312" w:eastAsia="仿宋_GB2312" w:hint="eastAsia"/>
          <w:bCs/>
          <w:sz w:val="32"/>
          <w:szCs w:val="32"/>
        </w:rPr>
        <w:t>20</w:t>
      </w:r>
      <w:r>
        <w:rPr>
          <w:rFonts w:ascii="仿宋_GB2312" w:eastAsia="仿宋_GB2312" w:hint="eastAsia"/>
          <w:bCs/>
          <w:sz w:val="32"/>
          <w:szCs w:val="32"/>
        </w:rPr>
        <w:t>年</w:t>
      </w:r>
      <w:r w:rsidR="00EB6499">
        <w:rPr>
          <w:rFonts w:ascii="仿宋_GB2312" w:eastAsia="仿宋_GB2312" w:hint="eastAsia"/>
          <w:bCs/>
          <w:sz w:val="32"/>
          <w:szCs w:val="32"/>
        </w:rPr>
        <w:t>9</w:t>
      </w:r>
      <w:r>
        <w:rPr>
          <w:rFonts w:ascii="仿宋_GB2312" w:eastAsia="仿宋_GB2312" w:hint="eastAsia"/>
          <w:bCs/>
          <w:sz w:val="32"/>
          <w:szCs w:val="32"/>
        </w:rPr>
        <w:t>月</w:t>
      </w:r>
      <w:r w:rsidR="00EB6499">
        <w:rPr>
          <w:rFonts w:ascii="仿宋_GB2312" w:eastAsia="仿宋_GB2312" w:hint="eastAsia"/>
          <w:bCs/>
          <w:sz w:val="32"/>
          <w:szCs w:val="32"/>
        </w:rPr>
        <w:t>5</w:t>
      </w:r>
      <w:r>
        <w:rPr>
          <w:rFonts w:ascii="仿宋_GB2312" w:eastAsia="仿宋_GB2312" w:hint="eastAsia"/>
          <w:bCs/>
          <w:sz w:val="32"/>
          <w:szCs w:val="32"/>
        </w:rPr>
        <w:t>日</w:t>
      </w:r>
    </w:p>
    <w:p w:rsidR="008175FA" w:rsidRDefault="008175FA" w:rsidP="00B430A9">
      <w:pPr>
        <w:tabs>
          <w:tab w:val="left" w:pos="7088"/>
          <w:tab w:val="left" w:pos="7513"/>
        </w:tabs>
        <w:spacing w:line="570" w:lineRule="atLeast"/>
        <w:ind w:right="960" w:firstLineChars="200" w:firstLine="640"/>
        <w:jc w:val="center"/>
        <w:rPr>
          <w:rFonts w:ascii="仿宋_GB2312" w:eastAsia="仿宋_GB2312"/>
          <w:bCs/>
          <w:sz w:val="32"/>
          <w:szCs w:val="32"/>
        </w:rPr>
      </w:pPr>
    </w:p>
    <w:p w:rsidR="008175FA" w:rsidRDefault="008175FA" w:rsidP="00B430A9">
      <w:pPr>
        <w:tabs>
          <w:tab w:val="left" w:pos="7088"/>
          <w:tab w:val="left" w:pos="7513"/>
        </w:tabs>
        <w:spacing w:line="570" w:lineRule="atLeast"/>
        <w:ind w:right="960" w:firstLineChars="200" w:firstLine="640"/>
        <w:jc w:val="center"/>
        <w:rPr>
          <w:rFonts w:ascii="仿宋_GB2312" w:eastAsia="仿宋_GB2312"/>
          <w:bCs/>
          <w:sz w:val="32"/>
          <w:szCs w:val="32"/>
        </w:rPr>
      </w:pPr>
    </w:p>
    <w:p w:rsidR="008175FA" w:rsidRDefault="008175FA" w:rsidP="00B430A9">
      <w:pPr>
        <w:tabs>
          <w:tab w:val="left" w:pos="7088"/>
          <w:tab w:val="left" w:pos="7513"/>
        </w:tabs>
        <w:spacing w:line="570" w:lineRule="atLeast"/>
        <w:ind w:right="960" w:firstLineChars="200" w:firstLine="640"/>
        <w:jc w:val="center"/>
        <w:rPr>
          <w:rFonts w:ascii="仿宋_GB2312" w:eastAsia="仿宋_GB2312"/>
          <w:bCs/>
          <w:sz w:val="32"/>
          <w:szCs w:val="32"/>
        </w:rPr>
      </w:pPr>
    </w:p>
    <w:p w:rsidR="008175FA" w:rsidRDefault="008175FA" w:rsidP="00B430A9">
      <w:pPr>
        <w:tabs>
          <w:tab w:val="left" w:pos="7088"/>
          <w:tab w:val="left" w:pos="7513"/>
        </w:tabs>
        <w:spacing w:line="570" w:lineRule="atLeast"/>
        <w:ind w:right="960" w:firstLineChars="200" w:firstLine="640"/>
        <w:jc w:val="center"/>
        <w:rPr>
          <w:rFonts w:ascii="仿宋_GB2312" w:eastAsia="仿宋_GB2312"/>
          <w:bCs/>
          <w:sz w:val="32"/>
          <w:szCs w:val="32"/>
        </w:rPr>
      </w:pPr>
    </w:p>
    <w:p w:rsidR="008175FA" w:rsidRDefault="008175FA" w:rsidP="00B430A9">
      <w:pPr>
        <w:tabs>
          <w:tab w:val="left" w:pos="7088"/>
          <w:tab w:val="left" w:pos="7513"/>
        </w:tabs>
        <w:spacing w:line="570" w:lineRule="atLeast"/>
        <w:ind w:right="960" w:firstLineChars="200" w:firstLine="640"/>
        <w:jc w:val="center"/>
        <w:rPr>
          <w:rFonts w:ascii="仿宋_GB2312" w:eastAsia="仿宋_GB2312"/>
          <w:bCs/>
          <w:sz w:val="32"/>
          <w:szCs w:val="32"/>
        </w:rPr>
      </w:pPr>
    </w:p>
    <w:p w:rsidR="008175FA" w:rsidRDefault="008175FA" w:rsidP="00B430A9">
      <w:pPr>
        <w:tabs>
          <w:tab w:val="left" w:pos="7088"/>
          <w:tab w:val="left" w:pos="7513"/>
        </w:tabs>
        <w:spacing w:line="570" w:lineRule="atLeast"/>
        <w:ind w:right="960" w:firstLineChars="200" w:firstLine="640"/>
        <w:jc w:val="center"/>
        <w:rPr>
          <w:rFonts w:ascii="仿宋_GB2312" w:eastAsia="仿宋_GB2312"/>
          <w:bCs/>
          <w:sz w:val="32"/>
          <w:szCs w:val="32"/>
        </w:rPr>
      </w:pPr>
    </w:p>
    <w:p w:rsidR="008175FA" w:rsidRDefault="008175FA" w:rsidP="00B430A9">
      <w:pPr>
        <w:tabs>
          <w:tab w:val="left" w:pos="7088"/>
          <w:tab w:val="left" w:pos="7513"/>
        </w:tabs>
        <w:spacing w:line="570" w:lineRule="atLeast"/>
        <w:ind w:right="960" w:firstLineChars="200" w:firstLine="640"/>
        <w:jc w:val="center"/>
        <w:rPr>
          <w:rFonts w:ascii="仿宋_GB2312" w:eastAsia="仿宋_GB2312"/>
          <w:bCs/>
          <w:sz w:val="32"/>
          <w:szCs w:val="32"/>
        </w:rPr>
      </w:pPr>
    </w:p>
    <w:p w:rsidR="008175FA" w:rsidRDefault="008175FA" w:rsidP="00B430A9">
      <w:pPr>
        <w:tabs>
          <w:tab w:val="left" w:pos="7088"/>
          <w:tab w:val="left" w:pos="7513"/>
        </w:tabs>
        <w:spacing w:line="570" w:lineRule="atLeast"/>
        <w:ind w:right="960" w:firstLineChars="200" w:firstLine="640"/>
        <w:jc w:val="center"/>
        <w:rPr>
          <w:rFonts w:ascii="仿宋_GB2312" w:eastAsia="仿宋_GB2312"/>
          <w:bCs/>
          <w:sz w:val="32"/>
          <w:szCs w:val="32"/>
        </w:rPr>
      </w:pPr>
    </w:p>
    <w:p w:rsidR="008175FA" w:rsidRDefault="008175FA" w:rsidP="00B430A9">
      <w:pPr>
        <w:tabs>
          <w:tab w:val="left" w:pos="7088"/>
          <w:tab w:val="left" w:pos="7513"/>
        </w:tabs>
        <w:spacing w:line="570" w:lineRule="atLeast"/>
        <w:ind w:right="960" w:firstLineChars="200" w:firstLine="640"/>
        <w:jc w:val="center"/>
        <w:rPr>
          <w:rFonts w:ascii="仿宋_GB2312" w:eastAsia="仿宋_GB2312"/>
          <w:bCs/>
          <w:sz w:val="32"/>
          <w:szCs w:val="32"/>
        </w:rPr>
      </w:pPr>
    </w:p>
    <w:p w:rsidR="008175FA" w:rsidRDefault="008175FA" w:rsidP="00B430A9">
      <w:pPr>
        <w:tabs>
          <w:tab w:val="left" w:pos="7088"/>
          <w:tab w:val="left" w:pos="7513"/>
        </w:tabs>
        <w:spacing w:line="570" w:lineRule="atLeast"/>
        <w:ind w:right="960" w:firstLineChars="200" w:firstLine="640"/>
        <w:jc w:val="center"/>
        <w:rPr>
          <w:rFonts w:ascii="仿宋_GB2312" w:eastAsia="仿宋_GB2312"/>
          <w:bCs/>
          <w:sz w:val="32"/>
          <w:szCs w:val="32"/>
        </w:rPr>
      </w:pPr>
    </w:p>
    <w:p w:rsidR="00E7544C" w:rsidRDefault="005A5C27" w:rsidP="007A6B03">
      <w:pPr>
        <w:tabs>
          <w:tab w:val="left" w:pos="7088"/>
          <w:tab w:val="left" w:pos="7513"/>
        </w:tabs>
        <w:spacing w:line="0" w:lineRule="atLeast"/>
        <w:ind w:right="958"/>
        <w:rPr>
          <w:rFonts w:ascii="黑体" w:eastAsia="黑体" w:hAnsi="黑体"/>
          <w:bCs/>
          <w:sz w:val="32"/>
          <w:szCs w:val="32"/>
        </w:rPr>
      </w:pPr>
      <w:r>
        <w:rPr>
          <w:rFonts w:ascii="黑体" w:eastAsia="黑体" w:hAnsi="黑体" w:hint="eastAsia"/>
          <w:bCs/>
          <w:sz w:val="32"/>
          <w:szCs w:val="32"/>
        </w:rPr>
        <w:t>附件</w:t>
      </w:r>
      <w:r>
        <w:rPr>
          <w:rFonts w:ascii="黑体" w:eastAsia="黑体" w:hAnsi="黑体"/>
          <w:bCs/>
          <w:sz w:val="32"/>
          <w:szCs w:val="32"/>
        </w:rPr>
        <w:t>1</w:t>
      </w:r>
    </w:p>
    <w:p w:rsidR="00E7544C" w:rsidRDefault="00403F1D" w:rsidP="007A6B03">
      <w:pPr>
        <w:tabs>
          <w:tab w:val="left" w:pos="7088"/>
          <w:tab w:val="left" w:pos="7513"/>
        </w:tabs>
        <w:spacing w:line="0" w:lineRule="atLeast"/>
        <w:ind w:right="958"/>
        <w:jc w:val="center"/>
        <w:rPr>
          <w:rFonts w:ascii="方正小标宋简体" w:eastAsia="方正小标宋简体" w:cs="Times New Roman"/>
          <w:sz w:val="44"/>
          <w:szCs w:val="44"/>
        </w:rPr>
      </w:pPr>
      <w:r>
        <w:rPr>
          <w:rFonts w:ascii="方正小标宋简体" w:eastAsia="方正小标宋简体" w:cs="Times New Roman" w:hint="eastAsia"/>
          <w:sz w:val="44"/>
          <w:szCs w:val="44"/>
        </w:rPr>
        <w:t xml:space="preserve"> </w:t>
      </w:r>
      <w:r w:rsidRPr="00403F1D">
        <w:rPr>
          <w:rFonts w:ascii="方正小标宋简体" w:eastAsia="方正小标宋简体" w:cs="Times New Roman" w:hint="eastAsia"/>
          <w:sz w:val="44"/>
          <w:szCs w:val="44"/>
        </w:rPr>
        <w:t xml:space="preserve">参 展 申 请 </w:t>
      </w:r>
      <w:r w:rsidR="00A94847" w:rsidRPr="00403F1D">
        <w:rPr>
          <w:rFonts w:ascii="方正小标宋简体" w:eastAsia="方正小标宋简体" w:cs="Times New Roman" w:hint="eastAsia"/>
          <w:sz w:val="44"/>
          <w:szCs w:val="44"/>
        </w:rPr>
        <w:t>表</w:t>
      </w:r>
    </w:p>
    <w:tbl>
      <w:tblPr>
        <w:tblW w:w="10784"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4"/>
        <w:gridCol w:w="1025"/>
        <w:gridCol w:w="500"/>
        <w:gridCol w:w="313"/>
        <w:gridCol w:w="515"/>
        <w:gridCol w:w="166"/>
        <w:gridCol w:w="1958"/>
        <w:gridCol w:w="59"/>
        <w:gridCol w:w="717"/>
        <w:gridCol w:w="223"/>
        <w:gridCol w:w="3454"/>
      </w:tblGrid>
      <w:tr w:rsidR="004E4378" w:rsidRPr="009666FA" w:rsidTr="00BB1090">
        <w:trPr>
          <w:trHeight w:hRule="exact" w:val="763"/>
        </w:trPr>
        <w:tc>
          <w:tcPr>
            <w:tcW w:w="1854" w:type="dxa"/>
            <w:tcBorders>
              <w:top w:val="single" w:sz="4" w:space="0" w:color="auto"/>
              <w:left w:val="single" w:sz="4" w:space="0" w:color="auto"/>
              <w:bottom w:val="single" w:sz="4" w:space="0" w:color="auto"/>
              <w:right w:val="single" w:sz="4" w:space="0" w:color="auto"/>
            </w:tcBorders>
            <w:vAlign w:val="center"/>
            <w:hideMark/>
          </w:tcPr>
          <w:p w:rsidR="004E4378" w:rsidRPr="009666FA" w:rsidRDefault="004E4378" w:rsidP="00F626AD">
            <w:pPr>
              <w:adjustRightInd w:val="0"/>
              <w:spacing w:line="0" w:lineRule="atLeast"/>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展(博)</w:t>
            </w:r>
            <w:proofErr w:type="gramStart"/>
            <w:r w:rsidRPr="009666FA">
              <w:rPr>
                <w:rFonts w:ascii="仿宋_GB2312" w:eastAsia="仿宋_GB2312" w:hAnsi="宋体" w:cs="Times New Roman" w:hint="eastAsia"/>
                <w:kern w:val="0"/>
              </w:rPr>
              <w:t>览</w:t>
            </w:r>
            <w:proofErr w:type="gramEnd"/>
            <w:r w:rsidRPr="009666FA">
              <w:rPr>
                <w:rFonts w:ascii="仿宋_GB2312" w:eastAsia="仿宋_GB2312" w:hAnsi="宋体" w:cs="Times New Roman" w:hint="eastAsia"/>
                <w:kern w:val="0"/>
              </w:rPr>
              <w:t>会名称</w:t>
            </w:r>
          </w:p>
        </w:tc>
        <w:tc>
          <w:tcPr>
            <w:tcW w:w="8930" w:type="dxa"/>
            <w:gridSpan w:val="10"/>
            <w:tcBorders>
              <w:top w:val="single" w:sz="4" w:space="0" w:color="auto"/>
              <w:left w:val="single" w:sz="4" w:space="0" w:color="auto"/>
              <w:bottom w:val="single" w:sz="4" w:space="0" w:color="auto"/>
              <w:right w:val="single" w:sz="4" w:space="0" w:color="auto"/>
            </w:tcBorders>
            <w:vAlign w:val="center"/>
            <w:hideMark/>
          </w:tcPr>
          <w:p w:rsidR="004E4378" w:rsidRPr="009666FA" w:rsidRDefault="004E4378" w:rsidP="00F626AD">
            <w:pPr>
              <w:adjustRightInd w:val="0"/>
              <w:spacing w:line="0" w:lineRule="atLeast"/>
              <w:jc w:val="left"/>
              <w:textAlignment w:val="baseline"/>
              <w:rPr>
                <w:rFonts w:ascii="仿宋_GB2312" w:eastAsia="仿宋_GB2312" w:hAnsi="宋体" w:cs="Times New Roman"/>
                <w:kern w:val="0"/>
              </w:rPr>
            </w:pPr>
            <w:r w:rsidRPr="004E4378">
              <w:rPr>
                <w:rFonts w:ascii="仿宋_GB2312" w:eastAsia="仿宋_GB2312" w:hAnsi="宋体" w:cs="Times New Roman" w:hint="eastAsia"/>
                <w:kern w:val="0"/>
              </w:rPr>
              <w:t>中国—东南亚（缅甸）国际贸易数字展览会</w:t>
            </w:r>
          </w:p>
        </w:tc>
      </w:tr>
      <w:tr w:rsidR="00A94847" w:rsidRPr="009666FA" w:rsidTr="00376A4A">
        <w:trPr>
          <w:trHeight w:hRule="exact" w:val="659"/>
        </w:trPr>
        <w:tc>
          <w:tcPr>
            <w:tcW w:w="1854" w:type="dxa"/>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展出日期</w:t>
            </w:r>
          </w:p>
        </w:tc>
        <w:tc>
          <w:tcPr>
            <w:tcW w:w="1838" w:type="dxa"/>
            <w:gridSpan w:val="3"/>
            <w:tcBorders>
              <w:top w:val="single" w:sz="4" w:space="0" w:color="auto"/>
              <w:left w:val="single" w:sz="4" w:space="0" w:color="auto"/>
              <w:bottom w:val="single" w:sz="4" w:space="0" w:color="auto"/>
              <w:right w:val="single" w:sz="4" w:space="0" w:color="auto"/>
            </w:tcBorders>
            <w:vAlign w:val="center"/>
            <w:hideMark/>
          </w:tcPr>
          <w:p w:rsidR="00A94847" w:rsidRPr="009666FA" w:rsidRDefault="00B95E18" w:rsidP="00B95E18">
            <w:pPr>
              <w:adjustRightInd w:val="0"/>
              <w:spacing w:line="0" w:lineRule="atLeast"/>
              <w:jc w:val="center"/>
              <w:textAlignment w:val="baseline"/>
              <w:rPr>
                <w:rFonts w:ascii="仿宋_GB2312" w:eastAsia="仿宋_GB2312" w:hAnsi="宋体" w:cs="Times New Roman"/>
                <w:kern w:val="0"/>
              </w:rPr>
            </w:pPr>
            <w:r>
              <w:rPr>
                <w:rFonts w:ascii="仿宋_GB2312" w:eastAsia="仿宋_GB2312" w:hAnsi="宋体" w:cs="Times New Roman" w:hint="eastAsia"/>
                <w:kern w:val="0"/>
              </w:rPr>
              <w:t>2020</w:t>
            </w:r>
            <w:r w:rsidR="00A94847">
              <w:rPr>
                <w:rFonts w:ascii="仿宋_GB2312" w:eastAsia="仿宋_GB2312" w:hAnsi="宋体" w:cs="Times New Roman" w:hint="eastAsia"/>
                <w:kern w:val="0"/>
              </w:rPr>
              <w:t>.</w:t>
            </w:r>
            <w:r w:rsidR="00A94847">
              <w:rPr>
                <w:rFonts w:ascii="仿宋_GB2312" w:eastAsia="仿宋_GB2312" w:hAnsi="宋体" w:cs="Times New Roman"/>
                <w:kern w:val="0"/>
              </w:rPr>
              <w:t>1</w:t>
            </w:r>
            <w:r w:rsidR="004E4378">
              <w:rPr>
                <w:rFonts w:ascii="仿宋_GB2312" w:eastAsia="仿宋_GB2312" w:hAnsi="宋体" w:cs="Times New Roman" w:hint="eastAsia"/>
                <w:kern w:val="0"/>
              </w:rPr>
              <w:t>2.2-11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地点</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A94847" w:rsidRPr="009666FA" w:rsidRDefault="00376A4A" w:rsidP="00F626AD">
            <w:pPr>
              <w:adjustRightInd w:val="0"/>
              <w:spacing w:line="0" w:lineRule="atLeast"/>
              <w:textAlignment w:val="baseline"/>
              <w:rPr>
                <w:rFonts w:ascii="仿宋_GB2312" w:eastAsia="仿宋_GB2312" w:hAnsi="宋体" w:cs="Times New Roman"/>
                <w:kern w:val="0"/>
              </w:rPr>
            </w:pPr>
            <w:r w:rsidRPr="00376A4A">
              <w:rPr>
                <w:rFonts w:ascii="仿宋_GB2312" w:eastAsia="仿宋_GB2312" w:hAnsi="宋体" w:cs="Times New Roman" w:hint="eastAsia"/>
                <w:kern w:val="0"/>
              </w:rPr>
              <w:t>在线数字化展厅</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A94847" w:rsidRPr="009666FA" w:rsidRDefault="00527309" w:rsidP="00F626AD">
            <w:pPr>
              <w:adjustRightInd w:val="0"/>
              <w:spacing w:line="0" w:lineRule="atLeast"/>
              <w:jc w:val="center"/>
              <w:textAlignment w:val="baseline"/>
              <w:rPr>
                <w:rFonts w:ascii="仿宋_GB2312" w:eastAsia="仿宋_GB2312" w:hAnsi="宋体" w:cs="Times New Roman"/>
                <w:kern w:val="0"/>
              </w:rPr>
            </w:pPr>
            <w:r>
              <w:rPr>
                <w:rFonts w:ascii="仿宋_GB2312" w:eastAsia="仿宋_GB2312" w:hAnsi="宋体" w:cs="Times New Roman" w:hint="eastAsia"/>
                <w:kern w:val="0"/>
              </w:rPr>
              <w:t>展位费</w:t>
            </w:r>
          </w:p>
        </w:tc>
        <w:tc>
          <w:tcPr>
            <w:tcW w:w="3454" w:type="dxa"/>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textAlignment w:val="baseline"/>
              <w:rPr>
                <w:rFonts w:ascii="仿宋_GB2312" w:eastAsia="仿宋_GB2312" w:hAnsi="宋体" w:cs="Times New Roman"/>
                <w:kern w:val="0"/>
              </w:rPr>
            </w:pPr>
            <w:r>
              <w:rPr>
                <w:rFonts w:ascii="仿宋_GB2312" w:eastAsia="仿宋_GB2312" w:hAnsi="宋体" w:cs="Times New Roman" w:hint="eastAsia"/>
                <w:kern w:val="0"/>
              </w:rPr>
              <w:t>免费</w:t>
            </w:r>
          </w:p>
        </w:tc>
      </w:tr>
      <w:tr w:rsidR="00A94847" w:rsidRPr="009666FA" w:rsidTr="00921C0B">
        <w:trPr>
          <w:trHeight w:hRule="exact" w:val="437"/>
        </w:trPr>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申请单位名称</w:t>
            </w:r>
          </w:p>
        </w:tc>
        <w:tc>
          <w:tcPr>
            <w:tcW w:w="1025" w:type="dxa"/>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中文</w:t>
            </w:r>
          </w:p>
        </w:tc>
        <w:tc>
          <w:tcPr>
            <w:tcW w:w="7905" w:type="dxa"/>
            <w:gridSpan w:val="9"/>
            <w:tcBorders>
              <w:top w:val="single" w:sz="4" w:space="0" w:color="auto"/>
              <w:left w:val="single" w:sz="4" w:space="0" w:color="auto"/>
              <w:bottom w:val="single" w:sz="4" w:space="0" w:color="auto"/>
              <w:right w:val="single" w:sz="4" w:space="0" w:color="auto"/>
            </w:tcBorders>
            <w:vAlign w:val="center"/>
          </w:tcPr>
          <w:p w:rsidR="00A94847" w:rsidRPr="009666FA" w:rsidRDefault="00A94847" w:rsidP="00F626AD">
            <w:pPr>
              <w:adjustRightInd w:val="0"/>
              <w:spacing w:line="0" w:lineRule="atLeast"/>
              <w:textAlignment w:val="baseline"/>
              <w:rPr>
                <w:rFonts w:ascii="仿宋_GB2312" w:eastAsia="仿宋_GB2312" w:hAnsi="宋体" w:cs="Times New Roman"/>
                <w:kern w:val="0"/>
              </w:rPr>
            </w:pPr>
          </w:p>
        </w:tc>
      </w:tr>
      <w:tr w:rsidR="00A94847" w:rsidRPr="009666FA" w:rsidTr="00921C0B">
        <w:trPr>
          <w:trHeight w:hRule="exact" w:val="437"/>
        </w:trPr>
        <w:tc>
          <w:tcPr>
            <w:tcW w:w="1854" w:type="dxa"/>
            <w:vMerge/>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widowControl/>
              <w:spacing w:line="0" w:lineRule="atLeast"/>
              <w:jc w:val="left"/>
              <w:textAlignment w:val="baseline"/>
              <w:rPr>
                <w:rFonts w:ascii="仿宋_GB2312" w:eastAsia="仿宋_GB2312" w:hAnsi="宋体" w:cs="Times New Roman"/>
                <w:kern w:val="0"/>
              </w:rPr>
            </w:pPr>
          </w:p>
        </w:tc>
        <w:tc>
          <w:tcPr>
            <w:tcW w:w="1025" w:type="dxa"/>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英文</w:t>
            </w:r>
          </w:p>
        </w:tc>
        <w:tc>
          <w:tcPr>
            <w:tcW w:w="7905" w:type="dxa"/>
            <w:gridSpan w:val="9"/>
            <w:tcBorders>
              <w:top w:val="single" w:sz="4" w:space="0" w:color="auto"/>
              <w:left w:val="single" w:sz="4" w:space="0" w:color="auto"/>
              <w:bottom w:val="single" w:sz="4" w:space="0" w:color="auto"/>
              <w:right w:val="single" w:sz="4" w:space="0" w:color="auto"/>
            </w:tcBorders>
            <w:vAlign w:val="center"/>
          </w:tcPr>
          <w:p w:rsidR="00A94847" w:rsidRPr="009666FA" w:rsidRDefault="00A94847" w:rsidP="00F626AD">
            <w:pPr>
              <w:adjustRightInd w:val="0"/>
              <w:spacing w:line="0" w:lineRule="atLeast"/>
              <w:textAlignment w:val="baseline"/>
              <w:rPr>
                <w:rFonts w:ascii="仿宋_GB2312" w:eastAsia="仿宋_GB2312" w:hAnsi="宋体" w:cs="Times New Roman"/>
                <w:kern w:val="0"/>
              </w:rPr>
            </w:pPr>
          </w:p>
        </w:tc>
      </w:tr>
      <w:tr w:rsidR="00A94847" w:rsidRPr="009666FA" w:rsidTr="00921C0B">
        <w:trPr>
          <w:trHeight w:hRule="exact" w:val="490"/>
        </w:trPr>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9B6D4C">
            <w:pPr>
              <w:adjustRightInd w:val="0"/>
              <w:spacing w:line="0" w:lineRule="atLeast"/>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申请单位地址</w:t>
            </w:r>
          </w:p>
        </w:tc>
        <w:tc>
          <w:tcPr>
            <w:tcW w:w="1025" w:type="dxa"/>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中文</w:t>
            </w:r>
          </w:p>
        </w:tc>
        <w:tc>
          <w:tcPr>
            <w:tcW w:w="7905" w:type="dxa"/>
            <w:gridSpan w:val="9"/>
            <w:tcBorders>
              <w:top w:val="single" w:sz="4" w:space="0" w:color="auto"/>
              <w:left w:val="single" w:sz="4" w:space="0" w:color="auto"/>
              <w:bottom w:val="single" w:sz="4" w:space="0" w:color="auto"/>
              <w:right w:val="single" w:sz="4" w:space="0" w:color="auto"/>
            </w:tcBorders>
            <w:vAlign w:val="center"/>
          </w:tcPr>
          <w:p w:rsidR="00A94847" w:rsidRPr="009666FA" w:rsidRDefault="00A94847" w:rsidP="00F626AD">
            <w:pPr>
              <w:adjustRightInd w:val="0"/>
              <w:spacing w:line="0" w:lineRule="atLeast"/>
              <w:textAlignment w:val="baseline"/>
              <w:rPr>
                <w:rFonts w:ascii="仿宋_GB2312" w:eastAsia="仿宋_GB2312" w:hAnsi="宋体" w:cs="Times New Roman"/>
                <w:kern w:val="0"/>
              </w:rPr>
            </w:pPr>
          </w:p>
        </w:tc>
      </w:tr>
      <w:tr w:rsidR="00A94847" w:rsidRPr="009666FA" w:rsidTr="00921C0B">
        <w:trPr>
          <w:trHeight w:hRule="exact" w:val="490"/>
        </w:trPr>
        <w:tc>
          <w:tcPr>
            <w:tcW w:w="1854" w:type="dxa"/>
            <w:vMerge/>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widowControl/>
              <w:spacing w:line="0" w:lineRule="atLeast"/>
              <w:jc w:val="left"/>
              <w:textAlignment w:val="baseline"/>
              <w:rPr>
                <w:rFonts w:ascii="仿宋_GB2312" w:eastAsia="仿宋_GB2312" w:hAnsi="宋体" w:cs="Times New Roman"/>
                <w:kern w:val="0"/>
              </w:rPr>
            </w:pPr>
          </w:p>
        </w:tc>
        <w:tc>
          <w:tcPr>
            <w:tcW w:w="1025" w:type="dxa"/>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英文</w:t>
            </w:r>
          </w:p>
        </w:tc>
        <w:tc>
          <w:tcPr>
            <w:tcW w:w="7905" w:type="dxa"/>
            <w:gridSpan w:val="9"/>
            <w:tcBorders>
              <w:top w:val="single" w:sz="4" w:space="0" w:color="auto"/>
              <w:left w:val="single" w:sz="4" w:space="0" w:color="auto"/>
              <w:bottom w:val="single" w:sz="4" w:space="0" w:color="auto"/>
              <w:right w:val="single" w:sz="4" w:space="0" w:color="auto"/>
            </w:tcBorders>
            <w:vAlign w:val="center"/>
          </w:tcPr>
          <w:p w:rsidR="00A94847" w:rsidRPr="009666FA" w:rsidRDefault="00A94847" w:rsidP="00F626AD">
            <w:pPr>
              <w:adjustRightInd w:val="0"/>
              <w:spacing w:line="0" w:lineRule="atLeast"/>
              <w:textAlignment w:val="baseline"/>
              <w:rPr>
                <w:rFonts w:ascii="仿宋_GB2312" w:eastAsia="仿宋_GB2312" w:hAnsi="宋体" w:cs="Times New Roman"/>
                <w:kern w:val="0"/>
              </w:rPr>
            </w:pPr>
          </w:p>
        </w:tc>
      </w:tr>
      <w:tr w:rsidR="00A94847" w:rsidRPr="009666FA" w:rsidTr="00921C0B">
        <w:trPr>
          <w:trHeight w:hRule="exact" w:val="490"/>
        </w:trPr>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jc w:val="center"/>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参展内容(大类)</w:t>
            </w:r>
          </w:p>
        </w:tc>
        <w:tc>
          <w:tcPr>
            <w:tcW w:w="1025" w:type="dxa"/>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中文</w:t>
            </w:r>
          </w:p>
        </w:tc>
        <w:tc>
          <w:tcPr>
            <w:tcW w:w="3452" w:type="dxa"/>
            <w:gridSpan w:val="5"/>
            <w:tcBorders>
              <w:top w:val="single" w:sz="4" w:space="0" w:color="auto"/>
              <w:left w:val="single" w:sz="4" w:space="0" w:color="auto"/>
              <w:bottom w:val="single" w:sz="4" w:space="0" w:color="auto"/>
              <w:right w:val="single" w:sz="4" w:space="0" w:color="auto"/>
            </w:tcBorders>
            <w:vAlign w:val="center"/>
          </w:tcPr>
          <w:p w:rsidR="00A94847" w:rsidRPr="009666FA" w:rsidRDefault="00A94847" w:rsidP="00F626AD">
            <w:pPr>
              <w:adjustRightInd w:val="0"/>
              <w:spacing w:line="0" w:lineRule="atLeast"/>
              <w:textAlignment w:val="baseline"/>
              <w:rPr>
                <w:rFonts w:ascii="仿宋_GB2312" w:eastAsia="仿宋_GB2312" w:hAnsi="宋体" w:cs="Times New Roman"/>
                <w:kern w:val="0"/>
              </w:rPr>
            </w:pPr>
          </w:p>
        </w:tc>
        <w:tc>
          <w:tcPr>
            <w:tcW w:w="7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jc w:val="center"/>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申请单位盖章</w:t>
            </w:r>
          </w:p>
        </w:tc>
        <w:tc>
          <w:tcPr>
            <w:tcW w:w="3677" w:type="dxa"/>
            <w:gridSpan w:val="2"/>
            <w:vMerge w:val="restart"/>
            <w:tcBorders>
              <w:top w:val="single" w:sz="4" w:space="0" w:color="auto"/>
              <w:left w:val="single" w:sz="4" w:space="0" w:color="auto"/>
              <w:bottom w:val="single" w:sz="4" w:space="0" w:color="auto"/>
              <w:right w:val="single" w:sz="4" w:space="0" w:color="auto"/>
            </w:tcBorders>
            <w:vAlign w:val="center"/>
          </w:tcPr>
          <w:p w:rsidR="00A94847" w:rsidRPr="009666FA" w:rsidRDefault="00A94847" w:rsidP="00F626AD">
            <w:pPr>
              <w:adjustRightInd w:val="0"/>
              <w:spacing w:line="0" w:lineRule="atLeast"/>
              <w:textAlignment w:val="baseline"/>
              <w:rPr>
                <w:rFonts w:ascii="仿宋_GB2312" w:eastAsia="仿宋_GB2312" w:hAnsi="宋体" w:cs="Times New Roman"/>
                <w:kern w:val="0"/>
              </w:rPr>
            </w:pPr>
          </w:p>
        </w:tc>
      </w:tr>
      <w:tr w:rsidR="00A94847" w:rsidRPr="009666FA" w:rsidTr="00921C0B">
        <w:trPr>
          <w:trHeight w:hRule="exact" w:val="490"/>
        </w:trPr>
        <w:tc>
          <w:tcPr>
            <w:tcW w:w="1854" w:type="dxa"/>
            <w:vMerge/>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widowControl/>
              <w:spacing w:line="0" w:lineRule="atLeast"/>
              <w:jc w:val="left"/>
              <w:textAlignment w:val="baseline"/>
              <w:rPr>
                <w:rFonts w:ascii="仿宋_GB2312" w:eastAsia="仿宋_GB2312" w:hAnsi="宋体" w:cs="Times New Roman"/>
                <w:kern w:val="0"/>
              </w:rPr>
            </w:pPr>
          </w:p>
        </w:tc>
        <w:tc>
          <w:tcPr>
            <w:tcW w:w="1025" w:type="dxa"/>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英文</w:t>
            </w:r>
          </w:p>
        </w:tc>
        <w:tc>
          <w:tcPr>
            <w:tcW w:w="3452" w:type="dxa"/>
            <w:gridSpan w:val="5"/>
            <w:tcBorders>
              <w:top w:val="single" w:sz="4" w:space="0" w:color="auto"/>
              <w:left w:val="single" w:sz="4" w:space="0" w:color="auto"/>
              <w:bottom w:val="single" w:sz="4" w:space="0" w:color="auto"/>
              <w:right w:val="single" w:sz="4" w:space="0" w:color="auto"/>
            </w:tcBorders>
            <w:vAlign w:val="center"/>
          </w:tcPr>
          <w:p w:rsidR="00A94847" w:rsidRPr="009666FA" w:rsidRDefault="00A94847" w:rsidP="00F626AD">
            <w:pPr>
              <w:adjustRightInd w:val="0"/>
              <w:spacing w:line="0" w:lineRule="atLeast"/>
              <w:textAlignment w:val="baseline"/>
              <w:rPr>
                <w:rFonts w:ascii="仿宋_GB2312" w:eastAsia="仿宋_GB2312" w:hAnsi="宋体" w:cs="Times New Roman"/>
                <w:kern w:val="0"/>
              </w:rPr>
            </w:pPr>
          </w:p>
        </w:tc>
        <w:tc>
          <w:tcPr>
            <w:tcW w:w="776" w:type="dxa"/>
            <w:gridSpan w:val="2"/>
            <w:vMerge/>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widowControl/>
              <w:spacing w:line="0" w:lineRule="atLeast"/>
              <w:jc w:val="left"/>
              <w:textAlignment w:val="baseline"/>
              <w:rPr>
                <w:rFonts w:ascii="仿宋_GB2312" w:eastAsia="仿宋_GB2312" w:hAnsi="宋体" w:cs="Times New Roman"/>
                <w:kern w:val="0"/>
              </w:rPr>
            </w:pPr>
          </w:p>
        </w:tc>
        <w:tc>
          <w:tcPr>
            <w:tcW w:w="3677" w:type="dxa"/>
            <w:gridSpan w:val="2"/>
            <w:vMerge/>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widowControl/>
              <w:spacing w:line="0" w:lineRule="atLeast"/>
              <w:jc w:val="left"/>
              <w:textAlignment w:val="baseline"/>
              <w:rPr>
                <w:rFonts w:ascii="仿宋_GB2312" w:eastAsia="仿宋_GB2312" w:hAnsi="宋体" w:cs="Times New Roman"/>
                <w:kern w:val="0"/>
              </w:rPr>
            </w:pPr>
          </w:p>
        </w:tc>
      </w:tr>
      <w:tr w:rsidR="00A94847" w:rsidRPr="009666FA" w:rsidTr="00921C0B">
        <w:trPr>
          <w:trHeight w:hRule="exact" w:val="490"/>
        </w:trPr>
        <w:tc>
          <w:tcPr>
            <w:tcW w:w="1854" w:type="dxa"/>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textAlignment w:val="baseline"/>
              <w:rPr>
                <w:rFonts w:ascii="仿宋_GB2312" w:eastAsia="仿宋_GB2312" w:hAnsi="宋体" w:cs="Times New Roman"/>
                <w:spacing w:val="-4"/>
                <w:kern w:val="0"/>
              </w:rPr>
            </w:pPr>
            <w:r w:rsidRPr="009666FA">
              <w:rPr>
                <w:rFonts w:ascii="仿宋_GB2312" w:eastAsia="仿宋_GB2312" w:hAnsi="宋体" w:cs="Times New Roman" w:hint="eastAsia"/>
                <w:spacing w:val="-4"/>
                <w:kern w:val="0"/>
              </w:rPr>
              <w:t>联系人</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A94847" w:rsidRPr="009666FA" w:rsidRDefault="00A94847" w:rsidP="00F626AD">
            <w:pPr>
              <w:adjustRightInd w:val="0"/>
              <w:spacing w:line="0" w:lineRule="atLeast"/>
              <w:textAlignment w:val="baseline"/>
              <w:rPr>
                <w:rFonts w:ascii="仿宋_GB2312" w:eastAsia="仿宋_GB2312" w:hAnsi="宋体" w:cs="Times New Roman"/>
                <w:kern w:val="0"/>
              </w:rPr>
            </w:pP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手机</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A94847" w:rsidRPr="009666FA" w:rsidRDefault="00A94847" w:rsidP="00F626AD">
            <w:pPr>
              <w:adjustRightInd w:val="0"/>
              <w:spacing w:line="0" w:lineRule="atLeast"/>
              <w:textAlignment w:val="baseline"/>
              <w:rPr>
                <w:rFonts w:ascii="仿宋_GB2312" w:eastAsia="仿宋_GB2312" w:hAnsi="宋体" w:cs="Times New Roman"/>
                <w:kern w:val="0"/>
              </w:rPr>
            </w:pPr>
          </w:p>
        </w:tc>
        <w:tc>
          <w:tcPr>
            <w:tcW w:w="776" w:type="dxa"/>
            <w:gridSpan w:val="2"/>
            <w:vMerge/>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widowControl/>
              <w:spacing w:line="0" w:lineRule="atLeast"/>
              <w:jc w:val="left"/>
              <w:textAlignment w:val="baseline"/>
              <w:rPr>
                <w:rFonts w:ascii="仿宋_GB2312" w:eastAsia="仿宋_GB2312" w:hAnsi="宋体" w:cs="Times New Roman"/>
                <w:kern w:val="0"/>
              </w:rPr>
            </w:pPr>
          </w:p>
        </w:tc>
        <w:tc>
          <w:tcPr>
            <w:tcW w:w="3677" w:type="dxa"/>
            <w:gridSpan w:val="2"/>
            <w:vMerge/>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widowControl/>
              <w:spacing w:line="0" w:lineRule="atLeast"/>
              <w:jc w:val="left"/>
              <w:textAlignment w:val="baseline"/>
              <w:rPr>
                <w:rFonts w:ascii="仿宋_GB2312" w:eastAsia="仿宋_GB2312" w:hAnsi="宋体" w:cs="Times New Roman"/>
                <w:kern w:val="0"/>
              </w:rPr>
            </w:pPr>
          </w:p>
        </w:tc>
      </w:tr>
      <w:tr w:rsidR="00A94847" w:rsidRPr="009666FA" w:rsidTr="00921C0B">
        <w:trPr>
          <w:trHeight w:hRule="exact" w:val="490"/>
        </w:trPr>
        <w:tc>
          <w:tcPr>
            <w:tcW w:w="1854" w:type="dxa"/>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电话</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A94847" w:rsidRPr="009666FA" w:rsidRDefault="00A94847" w:rsidP="00F626AD">
            <w:pPr>
              <w:adjustRightInd w:val="0"/>
              <w:spacing w:line="0" w:lineRule="atLeast"/>
              <w:textAlignment w:val="baseline"/>
              <w:rPr>
                <w:rFonts w:ascii="仿宋_GB2312" w:eastAsia="仿宋_GB2312" w:hAnsi="宋体" w:cs="Times New Roman"/>
                <w:kern w:val="0"/>
              </w:rPr>
            </w:pP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传真</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A94847" w:rsidRPr="009666FA" w:rsidRDefault="00A94847" w:rsidP="00F626AD">
            <w:pPr>
              <w:adjustRightInd w:val="0"/>
              <w:spacing w:line="0" w:lineRule="atLeast"/>
              <w:textAlignment w:val="baseline"/>
              <w:rPr>
                <w:rFonts w:ascii="仿宋_GB2312" w:eastAsia="仿宋_GB2312" w:hAnsi="宋体" w:cs="Times New Roman"/>
                <w:kern w:val="0"/>
              </w:rPr>
            </w:pPr>
          </w:p>
        </w:tc>
        <w:tc>
          <w:tcPr>
            <w:tcW w:w="776" w:type="dxa"/>
            <w:gridSpan w:val="2"/>
            <w:vMerge/>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widowControl/>
              <w:spacing w:line="0" w:lineRule="atLeast"/>
              <w:jc w:val="left"/>
              <w:textAlignment w:val="baseline"/>
              <w:rPr>
                <w:rFonts w:ascii="仿宋_GB2312" w:eastAsia="仿宋_GB2312" w:hAnsi="宋体" w:cs="Times New Roman"/>
                <w:kern w:val="0"/>
              </w:rPr>
            </w:pPr>
          </w:p>
        </w:tc>
        <w:tc>
          <w:tcPr>
            <w:tcW w:w="3677" w:type="dxa"/>
            <w:gridSpan w:val="2"/>
            <w:vMerge/>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widowControl/>
              <w:spacing w:line="0" w:lineRule="atLeast"/>
              <w:jc w:val="left"/>
              <w:textAlignment w:val="baseline"/>
              <w:rPr>
                <w:rFonts w:ascii="仿宋_GB2312" w:eastAsia="仿宋_GB2312" w:hAnsi="宋体" w:cs="Times New Roman"/>
                <w:kern w:val="0"/>
              </w:rPr>
            </w:pPr>
          </w:p>
        </w:tc>
      </w:tr>
      <w:tr w:rsidR="00A94847" w:rsidRPr="009666FA" w:rsidTr="00921C0B">
        <w:trPr>
          <w:trHeight w:hRule="exact" w:val="490"/>
        </w:trPr>
        <w:tc>
          <w:tcPr>
            <w:tcW w:w="1854" w:type="dxa"/>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电子邮件</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A94847" w:rsidRPr="009666FA" w:rsidRDefault="00A94847" w:rsidP="00F626AD">
            <w:pPr>
              <w:adjustRightInd w:val="0"/>
              <w:spacing w:line="0" w:lineRule="atLeast"/>
              <w:textAlignment w:val="baseline"/>
              <w:rPr>
                <w:rFonts w:ascii="仿宋_GB2312" w:eastAsia="仿宋_GB2312" w:hAnsi="宋体" w:cs="Times New Roman"/>
                <w:kern w:val="0"/>
              </w:rPr>
            </w:pP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主页</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A94847" w:rsidRPr="009666FA" w:rsidRDefault="00A94847" w:rsidP="00F626AD">
            <w:pPr>
              <w:adjustRightInd w:val="0"/>
              <w:spacing w:line="0" w:lineRule="atLeast"/>
              <w:textAlignment w:val="baseline"/>
              <w:rPr>
                <w:rFonts w:ascii="仿宋_GB2312" w:eastAsia="仿宋_GB2312" w:hAnsi="宋体" w:cs="Times New Roman"/>
                <w:kern w:val="0"/>
              </w:rPr>
            </w:pPr>
          </w:p>
        </w:tc>
        <w:tc>
          <w:tcPr>
            <w:tcW w:w="776" w:type="dxa"/>
            <w:gridSpan w:val="2"/>
            <w:vMerge/>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widowControl/>
              <w:spacing w:line="0" w:lineRule="atLeast"/>
              <w:jc w:val="left"/>
              <w:textAlignment w:val="baseline"/>
              <w:rPr>
                <w:rFonts w:ascii="仿宋_GB2312" w:eastAsia="仿宋_GB2312" w:hAnsi="宋体" w:cs="Times New Roman"/>
                <w:kern w:val="0"/>
              </w:rPr>
            </w:pPr>
          </w:p>
        </w:tc>
        <w:tc>
          <w:tcPr>
            <w:tcW w:w="3677" w:type="dxa"/>
            <w:gridSpan w:val="2"/>
            <w:vMerge/>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widowControl/>
              <w:spacing w:line="0" w:lineRule="atLeast"/>
              <w:jc w:val="left"/>
              <w:textAlignment w:val="baseline"/>
              <w:rPr>
                <w:rFonts w:ascii="仿宋_GB2312" w:eastAsia="仿宋_GB2312" w:hAnsi="宋体" w:cs="Times New Roman"/>
                <w:kern w:val="0"/>
              </w:rPr>
            </w:pPr>
          </w:p>
        </w:tc>
      </w:tr>
      <w:tr w:rsidR="00A94847" w:rsidRPr="009666FA" w:rsidTr="00B81248">
        <w:trPr>
          <w:trHeight w:val="2367"/>
        </w:trPr>
        <w:tc>
          <w:tcPr>
            <w:tcW w:w="6331" w:type="dxa"/>
            <w:gridSpan w:val="7"/>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ind w:left="193"/>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中国国际商会会展部</w:t>
            </w:r>
          </w:p>
          <w:p w:rsidR="00A94847" w:rsidRPr="009666FA" w:rsidRDefault="00A94847" w:rsidP="00F626AD">
            <w:pPr>
              <w:adjustRightInd w:val="0"/>
              <w:spacing w:line="0" w:lineRule="atLeast"/>
              <w:ind w:left="193"/>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地    址： 北京市西城区桦皮厂胡同2号国际商会大厦</w:t>
            </w:r>
          </w:p>
          <w:p w:rsidR="00A94847" w:rsidRPr="009666FA" w:rsidRDefault="00A94847" w:rsidP="00F626AD">
            <w:pPr>
              <w:adjustRightInd w:val="0"/>
              <w:spacing w:line="0" w:lineRule="atLeast"/>
              <w:ind w:left="193"/>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邮政编码： 100035</w:t>
            </w:r>
          </w:p>
          <w:p w:rsidR="00A94847" w:rsidRPr="009666FA" w:rsidRDefault="00A94847" w:rsidP="00F626AD">
            <w:pPr>
              <w:adjustRightInd w:val="0"/>
              <w:spacing w:line="0" w:lineRule="atLeast"/>
              <w:ind w:left="193"/>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 xml:space="preserve">联 系 </w:t>
            </w:r>
            <w:r>
              <w:rPr>
                <w:rFonts w:ascii="仿宋_GB2312" w:eastAsia="仿宋_GB2312" w:hAnsi="宋体" w:cs="Times New Roman" w:hint="eastAsia"/>
                <w:kern w:val="0"/>
              </w:rPr>
              <w:t>人：</w:t>
            </w:r>
            <w:r w:rsidR="00403F1D">
              <w:rPr>
                <w:rFonts w:ascii="仿宋_GB2312" w:eastAsia="仿宋_GB2312" w:hAnsi="宋体" w:cs="Times New Roman" w:hint="eastAsia"/>
                <w:kern w:val="0"/>
              </w:rPr>
              <w:t xml:space="preserve"> </w:t>
            </w:r>
            <w:proofErr w:type="gramStart"/>
            <w:r>
              <w:rPr>
                <w:rFonts w:ascii="仿宋_GB2312" w:eastAsia="仿宋_GB2312" w:hAnsi="宋体" w:cs="Times New Roman" w:hint="eastAsia"/>
                <w:kern w:val="0"/>
              </w:rPr>
              <w:t>宋莹</w:t>
            </w:r>
            <w:proofErr w:type="gramEnd"/>
            <w:r w:rsidR="004E4378">
              <w:rPr>
                <w:rFonts w:ascii="仿宋_GB2312" w:eastAsia="仿宋_GB2312" w:hAnsi="宋体" w:cs="Times New Roman" w:hint="eastAsia"/>
                <w:kern w:val="0"/>
              </w:rPr>
              <w:t xml:space="preserve"> 王凯</w:t>
            </w:r>
          </w:p>
          <w:p w:rsidR="004E4378" w:rsidRPr="004E4378" w:rsidRDefault="00A94847" w:rsidP="004E4378">
            <w:pPr>
              <w:adjustRightInd w:val="0"/>
              <w:spacing w:line="0" w:lineRule="atLeast"/>
              <w:ind w:left="193"/>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电    话：（010）</w:t>
            </w:r>
            <w:r>
              <w:rPr>
                <w:rFonts w:ascii="仿宋_GB2312" w:eastAsia="仿宋_GB2312" w:hAnsi="宋体" w:cs="Times New Roman" w:hint="eastAsia"/>
                <w:kern w:val="0"/>
              </w:rPr>
              <w:t>8221724</w:t>
            </w:r>
            <w:r>
              <w:rPr>
                <w:rFonts w:ascii="仿宋_GB2312" w:eastAsia="仿宋_GB2312" w:hAnsi="宋体" w:cs="Times New Roman"/>
                <w:kern w:val="0"/>
              </w:rPr>
              <w:t>3</w:t>
            </w:r>
            <w:r w:rsidR="004E4378">
              <w:rPr>
                <w:rFonts w:ascii="仿宋_GB2312" w:eastAsia="仿宋_GB2312" w:hAnsi="宋体" w:cs="Times New Roman"/>
                <w:kern w:val="0"/>
              </w:rPr>
              <w:t>/</w:t>
            </w:r>
            <w:r w:rsidR="004E4378">
              <w:rPr>
                <w:rFonts w:ascii="仿宋_GB2312" w:eastAsia="仿宋_GB2312" w:hAnsi="宋体" w:cs="Times New Roman" w:hint="eastAsia"/>
                <w:kern w:val="0"/>
              </w:rPr>
              <w:t>8</w:t>
            </w:r>
            <w:r w:rsidR="004E4378" w:rsidRPr="004E4378">
              <w:rPr>
                <w:rFonts w:ascii="仿宋_GB2312" w:eastAsia="仿宋_GB2312" w:hAnsi="宋体" w:cs="Times New Roman"/>
                <w:kern w:val="0"/>
              </w:rPr>
              <w:t>2217247</w:t>
            </w:r>
          </w:p>
          <w:p w:rsidR="00A94847" w:rsidRPr="009666FA" w:rsidRDefault="004E4378" w:rsidP="00F652DF">
            <w:pPr>
              <w:adjustRightInd w:val="0"/>
              <w:spacing w:line="0" w:lineRule="atLeast"/>
              <w:ind w:left="193"/>
              <w:textAlignment w:val="baseline"/>
              <w:rPr>
                <w:rFonts w:ascii="仿宋_GB2312" w:eastAsia="仿宋_GB2312" w:hAnsi="宋体" w:cs="Times New Roman"/>
                <w:kern w:val="0"/>
              </w:rPr>
            </w:pPr>
            <w:r w:rsidRPr="004E4378">
              <w:rPr>
                <w:rFonts w:ascii="仿宋_GB2312" w:eastAsia="仿宋_GB2312" w:hAnsi="宋体" w:cs="Times New Roman" w:hint="eastAsia"/>
                <w:kern w:val="0"/>
              </w:rPr>
              <w:t>电子邮件：songying@ccoic.cn, wangkai@ccpit.org</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94847" w:rsidRPr="009666FA" w:rsidRDefault="00A94847" w:rsidP="00F626AD">
            <w:pPr>
              <w:adjustRightInd w:val="0"/>
              <w:spacing w:line="0" w:lineRule="atLeast"/>
              <w:jc w:val="center"/>
              <w:textAlignment w:val="baseline"/>
              <w:rPr>
                <w:rFonts w:ascii="仿宋_GB2312" w:eastAsia="仿宋_GB2312" w:hAnsi="宋体" w:cs="Times New Roman"/>
                <w:kern w:val="0"/>
              </w:rPr>
            </w:pPr>
            <w:r w:rsidRPr="009666FA">
              <w:rPr>
                <w:rFonts w:ascii="仿宋_GB2312" w:eastAsia="仿宋_GB2312" w:hAnsi="宋体" w:cs="Times New Roman" w:hint="eastAsia"/>
                <w:kern w:val="0"/>
              </w:rPr>
              <w:t>中国国际商会盖章</w:t>
            </w:r>
          </w:p>
        </w:tc>
        <w:tc>
          <w:tcPr>
            <w:tcW w:w="3677" w:type="dxa"/>
            <w:gridSpan w:val="2"/>
            <w:tcBorders>
              <w:top w:val="single" w:sz="4" w:space="0" w:color="auto"/>
              <w:left w:val="single" w:sz="4" w:space="0" w:color="auto"/>
              <w:bottom w:val="single" w:sz="4" w:space="0" w:color="auto"/>
              <w:right w:val="single" w:sz="4" w:space="0" w:color="auto"/>
            </w:tcBorders>
            <w:vAlign w:val="center"/>
          </w:tcPr>
          <w:p w:rsidR="00A94847" w:rsidRPr="009666FA" w:rsidRDefault="00A94847" w:rsidP="00F626AD">
            <w:pPr>
              <w:adjustRightInd w:val="0"/>
              <w:spacing w:line="0" w:lineRule="atLeast"/>
              <w:textAlignment w:val="baseline"/>
              <w:rPr>
                <w:rFonts w:ascii="仿宋_GB2312" w:eastAsia="仿宋_GB2312" w:hAnsi="宋体" w:cs="Times New Roman"/>
                <w:kern w:val="0"/>
              </w:rPr>
            </w:pPr>
          </w:p>
        </w:tc>
      </w:tr>
      <w:tr w:rsidR="00A94847" w:rsidRPr="009666FA" w:rsidTr="00F652DF">
        <w:trPr>
          <w:trHeight w:val="416"/>
        </w:trPr>
        <w:tc>
          <w:tcPr>
            <w:tcW w:w="10784" w:type="dxa"/>
            <w:gridSpan w:val="11"/>
            <w:tcBorders>
              <w:top w:val="single" w:sz="4" w:space="0" w:color="auto"/>
              <w:left w:val="single" w:sz="4" w:space="0" w:color="auto"/>
              <w:bottom w:val="single" w:sz="4" w:space="0" w:color="auto"/>
              <w:right w:val="single" w:sz="4" w:space="0" w:color="auto"/>
            </w:tcBorders>
            <w:vAlign w:val="center"/>
          </w:tcPr>
          <w:p w:rsidR="00A94847" w:rsidRPr="009666FA" w:rsidRDefault="00A94847" w:rsidP="00F626AD">
            <w:pPr>
              <w:adjustRightInd w:val="0"/>
              <w:spacing w:line="0" w:lineRule="atLeast"/>
              <w:jc w:val="center"/>
              <w:textAlignment w:val="baseline"/>
              <w:rPr>
                <w:rFonts w:ascii="仿宋_GB2312" w:eastAsia="仿宋_GB2312" w:hAnsi="宋体" w:cs="Times New Roman"/>
                <w:b/>
                <w:kern w:val="0"/>
              </w:rPr>
            </w:pPr>
            <w:r w:rsidRPr="009666FA">
              <w:rPr>
                <w:rFonts w:ascii="仿宋_GB2312" w:eastAsia="仿宋_GB2312" w:hAnsi="宋体" w:cs="Times New Roman" w:hint="eastAsia"/>
                <w:b/>
                <w:kern w:val="0"/>
              </w:rPr>
              <w:t xml:space="preserve">参    展    </w:t>
            </w:r>
            <w:proofErr w:type="gramStart"/>
            <w:r w:rsidRPr="009666FA">
              <w:rPr>
                <w:rFonts w:ascii="仿宋_GB2312" w:eastAsia="仿宋_GB2312" w:hAnsi="宋体" w:cs="Times New Roman" w:hint="eastAsia"/>
                <w:b/>
                <w:kern w:val="0"/>
              </w:rPr>
              <w:t>规</w:t>
            </w:r>
            <w:proofErr w:type="gramEnd"/>
            <w:r w:rsidRPr="009666FA">
              <w:rPr>
                <w:rFonts w:ascii="仿宋_GB2312" w:eastAsia="仿宋_GB2312" w:hAnsi="宋体" w:cs="Times New Roman" w:hint="eastAsia"/>
                <w:b/>
                <w:kern w:val="0"/>
              </w:rPr>
              <w:t xml:space="preserve">    定</w:t>
            </w:r>
          </w:p>
          <w:p w:rsidR="00A94847" w:rsidRPr="009666FA" w:rsidRDefault="00A94847" w:rsidP="00F626AD">
            <w:pPr>
              <w:spacing w:line="0" w:lineRule="atLeast"/>
              <w:ind w:left="420" w:hangingChars="200" w:hanging="420"/>
              <w:rPr>
                <w:rFonts w:ascii="仿宋_GB2312" w:eastAsia="仿宋_GB2312" w:hAnsi="宋体" w:cs="Times New Roman"/>
                <w:kern w:val="0"/>
              </w:rPr>
            </w:pPr>
            <w:r w:rsidRPr="009666FA">
              <w:rPr>
                <w:rFonts w:ascii="仿宋_GB2312" w:eastAsia="仿宋_GB2312" w:hAnsi="宋体" w:cs="Times New Roman" w:hint="eastAsia"/>
                <w:kern w:val="0"/>
              </w:rPr>
              <w:t>一、中国国际商会会展部负责展（博）</w:t>
            </w:r>
            <w:proofErr w:type="gramStart"/>
            <w:r w:rsidRPr="009666FA">
              <w:rPr>
                <w:rFonts w:ascii="仿宋_GB2312" w:eastAsia="仿宋_GB2312" w:hAnsi="宋体" w:cs="Times New Roman" w:hint="eastAsia"/>
                <w:kern w:val="0"/>
              </w:rPr>
              <w:t>览</w:t>
            </w:r>
            <w:proofErr w:type="gramEnd"/>
            <w:r w:rsidRPr="009666FA">
              <w:rPr>
                <w:rFonts w:ascii="仿宋_GB2312" w:eastAsia="仿宋_GB2312" w:hAnsi="宋体" w:cs="Times New Roman" w:hint="eastAsia"/>
                <w:kern w:val="0"/>
              </w:rPr>
              <w:t>会的组织和筹备工作，参展单位须根</w:t>
            </w:r>
            <w:proofErr w:type="gramStart"/>
            <w:r w:rsidRPr="009666FA">
              <w:rPr>
                <w:rFonts w:ascii="仿宋_GB2312" w:eastAsia="仿宋_GB2312" w:hAnsi="宋体" w:cs="Times New Roman" w:hint="eastAsia"/>
                <w:kern w:val="0"/>
              </w:rPr>
              <w:t>椐</w:t>
            </w:r>
            <w:proofErr w:type="gramEnd"/>
            <w:r w:rsidRPr="009666FA">
              <w:rPr>
                <w:rFonts w:ascii="仿宋_GB2312" w:eastAsia="仿宋_GB2312" w:hAnsi="宋体" w:cs="Times New Roman" w:hint="eastAsia"/>
                <w:kern w:val="0"/>
              </w:rPr>
              <w:t>筹展文件的要求按时完成各项筹展工作，并遵守</w:t>
            </w:r>
            <w:r w:rsidR="00F652DF">
              <w:rPr>
                <w:rFonts w:ascii="仿宋_GB2312" w:eastAsia="仿宋_GB2312" w:hAnsi="宋体" w:cs="Times New Roman" w:hint="eastAsia"/>
                <w:kern w:val="0"/>
              </w:rPr>
              <w:t>参展</w:t>
            </w:r>
            <w:r w:rsidRPr="009666FA">
              <w:rPr>
                <w:rFonts w:ascii="仿宋_GB2312" w:eastAsia="仿宋_GB2312" w:hAnsi="宋体" w:cs="Times New Roman" w:hint="eastAsia"/>
                <w:kern w:val="0"/>
              </w:rPr>
              <w:t>有关规定。</w:t>
            </w:r>
          </w:p>
          <w:p w:rsidR="00376A4A" w:rsidRDefault="00F652DF" w:rsidP="00F626AD">
            <w:pPr>
              <w:adjustRightInd w:val="0"/>
              <w:spacing w:line="0" w:lineRule="atLeast"/>
              <w:ind w:left="420" w:hangingChars="200" w:hanging="420"/>
              <w:textAlignment w:val="baseline"/>
              <w:rPr>
                <w:rFonts w:ascii="仿宋_GB2312" w:eastAsia="仿宋_GB2312" w:hAnsi="宋体" w:cs="Times New Roman"/>
                <w:kern w:val="0"/>
              </w:rPr>
            </w:pPr>
            <w:r>
              <w:rPr>
                <w:rFonts w:ascii="仿宋_GB2312" w:eastAsia="仿宋_GB2312" w:hAnsi="宋体" w:cs="Times New Roman" w:hint="eastAsia"/>
                <w:kern w:val="0"/>
              </w:rPr>
              <w:t>二</w:t>
            </w:r>
            <w:r w:rsidR="00A94847" w:rsidRPr="009666FA">
              <w:rPr>
                <w:rFonts w:ascii="仿宋_GB2312" w:eastAsia="仿宋_GB2312" w:hAnsi="宋体" w:cs="Times New Roman" w:hint="eastAsia"/>
                <w:kern w:val="0"/>
              </w:rPr>
              <w:t>、</w:t>
            </w:r>
            <w:r w:rsidR="00376A4A" w:rsidRPr="009666FA">
              <w:rPr>
                <w:rFonts w:ascii="仿宋_GB2312" w:eastAsia="仿宋_GB2312" w:hAnsi="宋体" w:cs="Times New Roman" w:hint="eastAsia"/>
                <w:kern w:val="0"/>
              </w:rPr>
              <w:t>参展单位须按</w:t>
            </w:r>
            <w:r w:rsidR="00376A4A">
              <w:rPr>
                <w:rFonts w:ascii="仿宋_GB2312" w:eastAsia="仿宋_GB2312" w:hAnsi="宋体" w:cs="Times New Roman" w:hint="eastAsia"/>
                <w:kern w:val="0"/>
              </w:rPr>
              <w:t>遵守展会的有关规定，线上提交的产品和信息如实描述，符合中华人民共和国相关法律规定</w:t>
            </w:r>
            <w:r w:rsidR="00376A4A" w:rsidRPr="009666FA">
              <w:rPr>
                <w:rFonts w:ascii="仿宋_GB2312" w:eastAsia="仿宋_GB2312" w:hAnsi="宋体" w:cs="Times New Roman" w:hint="eastAsia"/>
                <w:kern w:val="0"/>
              </w:rPr>
              <w:t>。</w:t>
            </w:r>
          </w:p>
          <w:p w:rsidR="00376A4A" w:rsidRDefault="00376A4A" w:rsidP="00F626AD">
            <w:pPr>
              <w:adjustRightInd w:val="0"/>
              <w:spacing w:line="0" w:lineRule="atLeast"/>
              <w:ind w:left="420" w:hangingChars="200" w:hanging="420"/>
              <w:textAlignment w:val="baseline"/>
              <w:rPr>
                <w:rFonts w:ascii="仿宋_GB2312" w:eastAsia="仿宋_GB2312" w:hAnsi="宋体" w:cs="Times New Roman"/>
                <w:kern w:val="0"/>
              </w:rPr>
            </w:pPr>
            <w:r>
              <w:rPr>
                <w:rFonts w:ascii="仿宋_GB2312" w:eastAsia="仿宋_GB2312" w:hAnsi="宋体" w:cs="Times New Roman" w:hint="eastAsia"/>
                <w:kern w:val="0"/>
              </w:rPr>
              <w:t>三、</w:t>
            </w:r>
            <w:r w:rsidRPr="009666FA">
              <w:rPr>
                <w:rFonts w:ascii="仿宋_GB2312" w:eastAsia="仿宋_GB2312" w:hAnsi="宋体" w:cs="Times New Roman" w:hint="eastAsia"/>
                <w:kern w:val="0"/>
              </w:rPr>
              <w:t>参展商品</w:t>
            </w:r>
            <w:proofErr w:type="gramStart"/>
            <w:r w:rsidRPr="009666FA">
              <w:rPr>
                <w:rFonts w:ascii="仿宋_GB2312" w:eastAsia="仿宋_GB2312" w:hAnsi="宋体" w:cs="Times New Roman" w:hint="eastAsia"/>
                <w:kern w:val="0"/>
              </w:rPr>
              <w:t>须系能反映</w:t>
            </w:r>
            <w:proofErr w:type="gramEnd"/>
            <w:r w:rsidRPr="009666FA">
              <w:rPr>
                <w:rFonts w:ascii="仿宋_GB2312" w:eastAsia="仿宋_GB2312" w:hAnsi="宋体" w:cs="Times New Roman" w:hint="eastAsia"/>
                <w:kern w:val="0"/>
              </w:rPr>
              <w:t>我国生产水平的名优新特产品和有代表性的高科技产品，且符合展（博）</w:t>
            </w:r>
            <w:proofErr w:type="gramStart"/>
            <w:r w:rsidRPr="009666FA">
              <w:rPr>
                <w:rFonts w:ascii="仿宋_GB2312" w:eastAsia="仿宋_GB2312" w:hAnsi="宋体" w:cs="Times New Roman" w:hint="eastAsia"/>
                <w:kern w:val="0"/>
              </w:rPr>
              <w:t>览</w:t>
            </w:r>
            <w:proofErr w:type="gramEnd"/>
            <w:r w:rsidRPr="009666FA">
              <w:rPr>
                <w:rFonts w:ascii="仿宋_GB2312" w:eastAsia="仿宋_GB2312" w:hAnsi="宋体" w:cs="Times New Roman" w:hint="eastAsia"/>
                <w:kern w:val="0"/>
              </w:rPr>
              <w:t>会规定的展出范围，严禁假冒伪劣及侵犯知识产权的产品参展。</w:t>
            </w:r>
          </w:p>
          <w:p w:rsidR="00A94847" w:rsidRPr="009666FA" w:rsidRDefault="00376A4A" w:rsidP="00F626AD">
            <w:pPr>
              <w:adjustRightInd w:val="0"/>
              <w:spacing w:line="0" w:lineRule="atLeast"/>
              <w:ind w:left="420" w:hangingChars="200" w:hanging="420"/>
              <w:textAlignment w:val="baseline"/>
              <w:rPr>
                <w:rFonts w:ascii="仿宋_GB2312" w:eastAsia="仿宋_GB2312" w:hAnsi="宋体" w:cs="Times New Roman"/>
                <w:kern w:val="0"/>
              </w:rPr>
            </w:pPr>
            <w:r>
              <w:rPr>
                <w:rFonts w:ascii="仿宋_GB2312" w:eastAsia="仿宋_GB2312" w:hAnsi="宋体" w:cs="Times New Roman" w:hint="eastAsia"/>
                <w:kern w:val="0"/>
              </w:rPr>
              <w:t>四、</w:t>
            </w:r>
            <w:r w:rsidRPr="009666FA">
              <w:rPr>
                <w:rFonts w:ascii="仿宋_GB2312" w:eastAsia="仿宋_GB2312" w:hAnsi="宋体" w:cs="Times New Roman" w:hint="eastAsia"/>
                <w:kern w:val="0"/>
              </w:rPr>
              <w:t>参展单位</w:t>
            </w:r>
            <w:r>
              <w:rPr>
                <w:rFonts w:ascii="仿宋_GB2312" w:eastAsia="仿宋_GB2312" w:hAnsi="宋体" w:cs="Times New Roman" w:hint="eastAsia"/>
                <w:kern w:val="0"/>
              </w:rPr>
              <w:t>须</w:t>
            </w:r>
            <w:r w:rsidRPr="009666FA">
              <w:rPr>
                <w:rFonts w:ascii="仿宋_GB2312" w:eastAsia="仿宋_GB2312" w:hAnsi="宋体" w:cs="Times New Roman" w:hint="eastAsia"/>
                <w:kern w:val="0"/>
              </w:rPr>
              <w:t>在收到我会确认参展函后</w:t>
            </w:r>
            <w:r>
              <w:rPr>
                <w:rFonts w:ascii="仿宋_GB2312" w:eastAsia="仿宋_GB2312" w:hAnsi="宋体" w:cs="Times New Roman" w:hint="eastAsia"/>
                <w:kern w:val="0"/>
              </w:rPr>
              <w:t>，按照后续通知中规定的时间办理展品展示确定、材料上传、虚拟</w:t>
            </w:r>
            <w:proofErr w:type="gramStart"/>
            <w:r>
              <w:rPr>
                <w:rFonts w:ascii="仿宋_GB2312" w:eastAsia="仿宋_GB2312" w:hAnsi="宋体" w:cs="Times New Roman" w:hint="eastAsia"/>
                <w:kern w:val="0"/>
              </w:rPr>
              <w:t>展位图</w:t>
            </w:r>
            <w:proofErr w:type="gramEnd"/>
            <w:r>
              <w:rPr>
                <w:rFonts w:ascii="仿宋_GB2312" w:eastAsia="仿宋_GB2312" w:hAnsi="宋体" w:cs="Times New Roman" w:hint="eastAsia"/>
                <w:kern w:val="0"/>
              </w:rPr>
              <w:t>确认等各项工作。</w:t>
            </w:r>
          </w:p>
          <w:p w:rsidR="00A94847" w:rsidRPr="009666FA" w:rsidRDefault="00376A4A" w:rsidP="00F626AD">
            <w:pPr>
              <w:adjustRightInd w:val="0"/>
              <w:spacing w:line="0" w:lineRule="atLeast"/>
              <w:textAlignment w:val="baseline"/>
              <w:rPr>
                <w:rFonts w:ascii="仿宋_GB2312" w:eastAsia="仿宋_GB2312" w:hAnsi="宋体" w:cs="Times New Roman"/>
                <w:kern w:val="0"/>
              </w:rPr>
            </w:pPr>
            <w:r>
              <w:rPr>
                <w:rFonts w:ascii="仿宋_GB2312" w:eastAsia="仿宋_GB2312" w:hAnsi="宋体" w:cs="Times New Roman" w:hint="eastAsia"/>
                <w:kern w:val="0"/>
              </w:rPr>
              <w:t>五</w:t>
            </w:r>
            <w:r w:rsidR="00A94847" w:rsidRPr="009666FA">
              <w:rPr>
                <w:rFonts w:ascii="仿宋_GB2312" w:eastAsia="仿宋_GB2312" w:hAnsi="宋体" w:cs="Times New Roman" w:hint="eastAsia"/>
                <w:kern w:val="0"/>
              </w:rPr>
              <w:t>、参展单位申请经我会盖章确认后不得退展，否则参展单位要承担所发生的一切费用。</w:t>
            </w:r>
          </w:p>
          <w:p w:rsidR="00A94847" w:rsidRPr="009666FA" w:rsidRDefault="00376A4A" w:rsidP="00F626AD">
            <w:pPr>
              <w:adjustRightInd w:val="0"/>
              <w:spacing w:line="0" w:lineRule="atLeast"/>
              <w:textAlignment w:val="baseline"/>
              <w:rPr>
                <w:rFonts w:ascii="仿宋_GB2312" w:eastAsia="仿宋_GB2312" w:hAnsi="宋体" w:cs="Times New Roman"/>
                <w:kern w:val="0"/>
              </w:rPr>
            </w:pPr>
            <w:r>
              <w:rPr>
                <w:rFonts w:ascii="仿宋_GB2312" w:eastAsia="仿宋_GB2312" w:hAnsi="宋体" w:cs="Times New Roman" w:hint="eastAsia"/>
                <w:kern w:val="0"/>
              </w:rPr>
              <w:t>六</w:t>
            </w:r>
            <w:r w:rsidR="00A94847" w:rsidRPr="009666FA">
              <w:rPr>
                <w:rFonts w:ascii="仿宋_GB2312" w:eastAsia="仿宋_GB2312" w:hAnsi="宋体" w:cs="Times New Roman" w:hint="eastAsia"/>
                <w:kern w:val="0"/>
              </w:rPr>
              <w:t>、本申请表双方盖章后具有合同效力，参展单位必须遵守本规定。</w:t>
            </w:r>
          </w:p>
        </w:tc>
      </w:tr>
    </w:tbl>
    <w:p w:rsidR="00B430A9" w:rsidRDefault="00B430A9" w:rsidP="00A94847">
      <w:pPr>
        <w:spacing w:line="620" w:lineRule="exact"/>
        <w:rPr>
          <w:rFonts w:ascii="仿宋_GB2312" w:eastAsia="仿宋_GB2312" w:hAnsi="宋体" w:cs="Times New Roman"/>
          <w:kern w:val="0"/>
          <w:sz w:val="24"/>
          <w:szCs w:val="24"/>
        </w:rPr>
      </w:pPr>
      <w:r w:rsidRPr="00B430A9">
        <w:rPr>
          <w:rFonts w:ascii="仿宋_GB2312" w:eastAsia="仿宋_GB2312" w:hAnsi="宋体" w:cs="Times New Roman" w:hint="eastAsia"/>
          <w:kern w:val="0"/>
          <w:sz w:val="24"/>
          <w:szCs w:val="24"/>
        </w:rPr>
        <w:t>注：提交该表时请附上营业执照扫描件，以及展品图片2-3张。如涉及医疗物资等，建议附上相应检验证明等。</w:t>
      </w:r>
    </w:p>
    <w:p w:rsidR="00A94847" w:rsidRDefault="00A94847" w:rsidP="00B430A9">
      <w:pPr>
        <w:spacing w:line="560" w:lineRule="exact"/>
        <w:rPr>
          <w:rFonts w:ascii="黑体" w:eastAsia="黑体" w:hAnsi="黑体"/>
          <w:sz w:val="32"/>
          <w:szCs w:val="32"/>
        </w:rPr>
      </w:pPr>
      <w:r w:rsidRPr="00937F39">
        <w:rPr>
          <w:rFonts w:ascii="黑体" w:eastAsia="黑体" w:hAnsi="黑体" w:hint="eastAsia"/>
          <w:sz w:val="32"/>
          <w:szCs w:val="32"/>
        </w:rPr>
        <w:t>附件</w:t>
      </w:r>
      <w:r>
        <w:rPr>
          <w:rFonts w:ascii="黑体" w:eastAsia="黑体" w:hAnsi="黑体" w:hint="eastAsia"/>
          <w:sz w:val="32"/>
          <w:szCs w:val="32"/>
        </w:rPr>
        <w:t>2</w:t>
      </w:r>
    </w:p>
    <w:p w:rsidR="0068761C" w:rsidRDefault="0068761C" w:rsidP="00B430A9">
      <w:pPr>
        <w:spacing w:line="560" w:lineRule="exact"/>
        <w:rPr>
          <w:rFonts w:ascii="黑体" w:eastAsia="黑体" w:hAnsi="黑体"/>
          <w:sz w:val="32"/>
          <w:szCs w:val="32"/>
        </w:rPr>
      </w:pPr>
    </w:p>
    <w:p w:rsidR="00F2306F" w:rsidRDefault="0061152E" w:rsidP="00B430A9">
      <w:pPr>
        <w:widowControl/>
        <w:spacing w:line="560" w:lineRule="exact"/>
        <w:jc w:val="center"/>
        <w:rPr>
          <w:rFonts w:ascii="黑体" w:eastAsia="黑体" w:hAnsi="黑体" w:cs="宋体"/>
          <w:color w:val="000000"/>
          <w:kern w:val="0"/>
          <w:sz w:val="32"/>
          <w:szCs w:val="32"/>
        </w:rPr>
      </w:pPr>
      <w:r w:rsidRPr="0061152E">
        <w:rPr>
          <w:rFonts w:ascii="方正小标宋简体" w:eastAsia="方正小标宋简体" w:hAnsi="黑体" w:hint="eastAsia"/>
          <w:sz w:val="44"/>
          <w:szCs w:val="44"/>
        </w:rPr>
        <w:t>东南亚市场情况及经贸情况介绍</w:t>
      </w:r>
    </w:p>
    <w:p w:rsidR="00D70C86" w:rsidRDefault="00D70C86" w:rsidP="00B430A9">
      <w:pPr>
        <w:widowControl/>
        <w:spacing w:line="560" w:lineRule="exact"/>
        <w:ind w:firstLine="645"/>
        <w:rPr>
          <w:rFonts w:ascii="仿宋_GB2312" w:eastAsia="仿宋_GB2312" w:hAnsi="微软雅黑" w:cs="宋体"/>
          <w:color w:val="000000"/>
          <w:kern w:val="0"/>
          <w:sz w:val="32"/>
          <w:szCs w:val="32"/>
        </w:rPr>
      </w:pPr>
    </w:p>
    <w:p w:rsidR="00B430A9" w:rsidRPr="00064E57" w:rsidRDefault="00B430A9" w:rsidP="00B430A9">
      <w:pPr>
        <w:pStyle w:val="2"/>
        <w:spacing w:before="0" w:after="0" w:line="560" w:lineRule="exact"/>
        <w:ind w:firstLineChars="200" w:firstLine="640"/>
        <w:rPr>
          <w:rFonts w:ascii="黑体" w:eastAsia="黑体" w:hAnsi="黑体"/>
          <w:b w:val="0"/>
        </w:rPr>
      </w:pPr>
      <w:bookmarkStart w:id="0" w:name="_Toc11649848"/>
      <w:r w:rsidRPr="00064E57">
        <w:rPr>
          <w:rFonts w:ascii="黑体" w:eastAsia="黑体" w:hAnsi="黑体" w:hint="eastAsia"/>
          <w:b w:val="0"/>
        </w:rPr>
        <w:t>一、展出</w:t>
      </w:r>
      <w:r>
        <w:rPr>
          <w:rFonts w:ascii="黑体" w:eastAsia="黑体" w:hAnsi="黑体" w:hint="eastAsia"/>
          <w:b w:val="0"/>
        </w:rPr>
        <w:t>地区</w:t>
      </w:r>
      <w:r w:rsidRPr="00064E57">
        <w:rPr>
          <w:rFonts w:ascii="黑体" w:eastAsia="黑体" w:hAnsi="黑体" w:hint="eastAsia"/>
          <w:b w:val="0"/>
        </w:rPr>
        <w:t>总体概况</w:t>
      </w:r>
      <w:bookmarkEnd w:id="0"/>
    </w:p>
    <w:p w:rsidR="00B430A9" w:rsidRPr="00B430A9" w:rsidRDefault="00B430A9" w:rsidP="00B430A9">
      <w:pPr>
        <w:spacing w:line="560" w:lineRule="exact"/>
        <w:ind w:firstLineChars="200" w:firstLine="643"/>
        <w:rPr>
          <w:rFonts w:ascii="楷体_GB2312" w:eastAsia="楷体_GB2312" w:hAnsi="楷体"/>
          <w:b/>
          <w:sz w:val="32"/>
          <w:szCs w:val="32"/>
        </w:rPr>
      </w:pPr>
      <w:r w:rsidRPr="00B430A9">
        <w:rPr>
          <w:rFonts w:ascii="楷体_GB2312" w:eastAsia="楷体_GB2312" w:hint="eastAsia"/>
          <w:b/>
          <w:sz w:val="32"/>
          <w:szCs w:val="32"/>
        </w:rPr>
        <w:t>（一）地理位置。</w:t>
      </w:r>
    </w:p>
    <w:p w:rsidR="00B430A9" w:rsidRPr="00B430A9" w:rsidRDefault="00B430A9" w:rsidP="00B430A9">
      <w:pPr>
        <w:widowControl/>
        <w:spacing w:line="560" w:lineRule="exact"/>
        <w:ind w:firstLineChars="200" w:firstLine="640"/>
        <w:rPr>
          <w:rFonts w:ascii="仿宋_GB2312" w:eastAsia="仿宋_GB2312" w:hAnsi="微软雅黑" w:cs="宋体"/>
          <w:color w:val="000000"/>
          <w:kern w:val="0"/>
          <w:sz w:val="32"/>
          <w:szCs w:val="32"/>
        </w:rPr>
      </w:pPr>
      <w:r w:rsidRPr="00141D03">
        <w:rPr>
          <w:rFonts w:ascii="仿宋_GB2312" w:eastAsia="仿宋_GB2312" w:hAnsi="仿宋_GB2312" w:cs="仿宋_GB2312"/>
          <w:sz w:val="32"/>
          <w:szCs w:val="32"/>
        </w:rPr>
        <w:t>东南亚（SEA）位于</w:t>
      </w:r>
      <w:hyperlink r:id="rId25" w:tgtFrame="_blank" w:history="1">
        <w:r w:rsidRPr="00141D03">
          <w:rPr>
            <w:rFonts w:ascii="仿宋_GB2312" w:eastAsia="仿宋_GB2312" w:hAnsi="仿宋_GB2312" w:cs="仿宋_GB2312"/>
            <w:sz w:val="32"/>
            <w:szCs w:val="32"/>
          </w:rPr>
          <w:t>亚洲</w:t>
        </w:r>
      </w:hyperlink>
      <w:r w:rsidRPr="00141D03">
        <w:rPr>
          <w:rFonts w:ascii="仿宋_GB2312" w:eastAsia="仿宋_GB2312" w:hAnsi="仿宋_GB2312" w:cs="仿宋_GB2312"/>
          <w:sz w:val="32"/>
          <w:szCs w:val="32"/>
        </w:rPr>
        <w:t>东南部，包括</w:t>
      </w:r>
      <w:hyperlink r:id="rId26" w:tgtFrame="_blank" w:history="1">
        <w:r w:rsidRPr="00141D03">
          <w:rPr>
            <w:rFonts w:ascii="仿宋_GB2312" w:eastAsia="仿宋_GB2312" w:hAnsi="仿宋_GB2312" w:cs="仿宋_GB2312"/>
            <w:sz w:val="32"/>
            <w:szCs w:val="32"/>
          </w:rPr>
          <w:t>中南半岛</w:t>
        </w:r>
      </w:hyperlink>
      <w:r w:rsidRPr="00141D03">
        <w:rPr>
          <w:rFonts w:ascii="仿宋_GB2312" w:eastAsia="仿宋_GB2312" w:hAnsi="仿宋_GB2312" w:cs="仿宋_GB2312"/>
          <w:sz w:val="32"/>
          <w:szCs w:val="32"/>
        </w:rPr>
        <w:t>和</w:t>
      </w:r>
      <w:hyperlink r:id="rId27" w:tgtFrame="_blank" w:history="1">
        <w:r w:rsidRPr="00141D03">
          <w:rPr>
            <w:rFonts w:ascii="仿宋_GB2312" w:eastAsia="仿宋_GB2312" w:hAnsi="仿宋_GB2312" w:cs="仿宋_GB2312"/>
            <w:sz w:val="32"/>
            <w:szCs w:val="32"/>
          </w:rPr>
          <w:t>马来群岛</w:t>
        </w:r>
      </w:hyperlink>
      <w:r w:rsidRPr="00917156">
        <w:rPr>
          <w:rFonts w:ascii="仿宋_GB2312" w:eastAsia="仿宋_GB2312" w:hAnsi="仿宋_GB2312" w:cs="仿宋_GB2312"/>
          <w:sz w:val="32"/>
          <w:szCs w:val="32"/>
        </w:rPr>
        <w:t>两大部分</w:t>
      </w:r>
      <w:r>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地处亚洲与大洋洲、太平洋与印度洋之间的</w:t>
      </w:r>
      <w:proofErr w:type="gramStart"/>
      <w:r w:rsidRPr="00141D03">
        <w:rPr>
          <w:rFonts w:ascii="仿宋_GB2312" w:eastAsia="仿宋_GB2312" w:hAnsi="仿宋_GB2312" w:cs="仿宋_GB2312"/>
          <w:sz w:val="32"/>
          <w:szCs w:val="32"/>
        </w:rPr>
        <w:t>的</w:t>
      </w:r>
      <w:proofErr w:type="gramEnd"/>
      <w:r w:rsidRPr="00141D03">
        <w:rPr>
          <w:rFonts w:ascii="仿宋_GB2312" w:eastAsia="仿宋_GB2312" w:hAnsi="仿宋_GB2312" w:cs="仿宋_GB2312"/>
          <w:sz w:val="32"/>
          <w:szCs w:val="32"/>
        </w:rPr>
        <w:t>“十字路口”。东南亚地区共有11个国家：</w:t>
      </w:r>
      <w:hyperlink r:id="rId28" w:tgtFrame="_blank" w:history="1">
        <w:r w:rsidRPr="00141D03">
          <w:rPr>
            <w:rFonts w:ascii="仿宋_GB2312" w:eastAsia="仿宋_GB2312" w:hAnsi="仿宋_GB2312" w:cs="仿宋_GB2312"/>
            <w:sz w:val="32"/>
            <w:szCs w:val="32"/>
          </w:rPr>
          <w:t>越南</w:t>
        </w:r>
      </w:hyperlink>
      <w:r w:rsidRPr="00141D03">
        <w:rPr>
          <w:rFonts w:ascii="仿宋_GB2312" w:eastAsia="仿宋_GB2312" w:hAnsi="仿宋_GB2312" w:cs="仿宋_GB2312"/>
          <w:sz w:val="32"/>
          <w:szCs w:val="32"/>
        </w:rPr>
        <w:t>、</w:t>
      </w:r>
      <w:hyperlink r:id="rId29" w:tgtFrame="_blank" w:history="1">
        <w:r w:rsidRPr="00141D03">
          <w:rPr>
            <w:rFonts w:ascii="仿宋_GB2312" w:eastAsia="仿宋_GB2312" w:hAnsi="仿宋_GB2312" w:cs="仿宋_GB2312"/>
            <w:sz w:val="32"/>
            <w:szCs w:val="32"/>
          </w:rPr>
          <w:t>老挝</w:t>
        </w:r>
      </w:hyperlink>
      <w:r w:rsidRPr="00141D03">
        <w:rPr>
          <w:rFonts w:ascii="仿宋_GB2312" w:eastAsia="仿宋_GB2312" w:hAnsi="仿宋_GB2312" w:cs="仿宋_GB2312"/>
          <w:sz w:val="32"/>
          <w:szCs w:val="32"/>
        </w:rPr>
        <w:t>、</w:t>
      </w:r>
      <w:hyperlink r:id="rId30" w:tgtFrame="_blank" w:history="1">
        <w:r w:rsidRPr="00141D03">
          <w:rPr>
            <w:rFonts w:ascii="仿宋_GB2312" w:eastAsia="仿宋_GB2312" w:hAnsi="仿宋_GB2312" w:cs="仿宋_GB2312"/>
            <w:sz w:val="32"/>
            <w:szCs w:val="32"/>
          </w:rPr>
          <w:t>柬埔寨</w:t>
        </w:r>
      </w:hyperlink>
      <w:r w:rsidRPr="00141D03">
        <w:rPr>
          <w:rFonts w:ascii="仿宋_GB2312" w:eastAsia="仿宋_GB2312" w:hAnsi="仿宋_GB2312" w:cs="仿宋_GB2312"/>
          <w:sz w:val="32"/>
          <w:szCs w:val="32"/>
        </w:rPr>
        <w:t>、</w:t>
      </w:r>
      <w:hyperlink r:id="rId31" w:tgtFrame="_blank" w:history="1">
        <w:r w:rsidRPr="00141D03">
          <w:rPr>
            <w:rFonts w:ascii="仿宋_GB2312" w:eastAsia="仿宋_GB2312" w:hAnsi="仿宋_GB2312" w:cs="仿宋_GB2312"/>
            <w:sz w:val="32"/>
            <w:szCs w:val="32"/>
          </w:rPr>
          <w:t>泰国</w:t>
        </w:r>
      </w:hyperlink>
      <w:r w:rsidRPr="00141D03">
        <w:rPr>
          <w:rFonts w:ascii="仿宋_GB2312" w:eastAsia="仿宋_GB2312" w:hAnsi="仿宋_GB2312" w:cs="仿宋_GB2312"/>
          <w:sz w:val="32"/>
          <w:szCs w:val="32"/>
        </w:rPr>
        <w:t>、</w:t>
      </w:r>
      <w:hyperlink r:id="rId32" w:tgtFrame="_blank" w:history="1">
        <w:r w:rsidRPr="00141D03">
          <w:rPr>
            <w:rFonts w:ascii="仿宋_GB2312" w:eastAsia="仿宋_GB2312" w:hAnsi="仿宋_GB2312" w:cs="仿宋_GB2312"/>
            <w:sz w:val="32"/>
            <w:szCs w:val="32"/>
          </w:rPr>
          <w:t>缅甸</w:t>
        </w:r>
      </w:hyperlink>
      <w:r w:rsidRPr="00141D03">
        <w:rPr>
          <w:rFonts w:ascii="仿宋_GB2312" w:eastAsia="仿宋_GB2312" w:hAnsi="仿宋_GB2312" w:cs="仿宋_GB2312"/>
          <w:sz w:val="32"/>
          <w:szCs w:val="32"/>
        </w:rPr>
        <w:t>、</w:t>
      </w:r>
      <w:hyperlink r:id="rId33" w:tgtFrame="_blank" w:history="1">
        <w:r w:rsidRPr="00141D03">
          <w:rPr>
            <w:rFonts w:ascii="仿宋_GB2312" w:eastAsia="仿宋_GB2312" w:hAnsi="仿宋_GB2312" w:cs="仿宋_GB2312"/>
            <w:sz w:val="32"/>
            <w:szCs w:val="32"/>
          </w:rPr>
          <w:t>马来西亚</w:t>
        </w:r>
      </w:hyperlink>
      <w:r w:rsidRPr="00141D03">
        <w:rPr>
          <w:rFonts w:ascii="仿宋_GB2312" w:eastAsia="仿宋_GB2312" w:hAnsi="仿宋_GB2312" w:cs="仿宋_GB2312"/>
          <w:sz w:val="32"/>
          <w:szCs w:val="32"/>
        </w:rPr>
        <w:t>、</w:t>
      </w:r>
      <w:hyperlink r:id="rId34" w:tgtFrame="_blank" w:history="1">
        <w:r w:rsidRPr="00141D03">
          <w:rPr>
            <w:rFonts w:ascii="仿宋_GB2312" w:eastAsia="仿宋_GB2312" w:hAnsi="仿宋_GB2312" w:cs="仿宋_GB2312"/>
            <w:sz w:val="32"/>
            <w:szCs w:val="32"/>
          </w:rPr>
          <w:t>新加坡</w:t>
        </w:r>
      </w:hyperlink>
      <w:r w:rsidRPr="00141D03">
        <w:rPr>
          <w:rFonts w:ascii="仿宋_GB2312" w:eastAsia="仿宋_GB2312" w:hAnsi="仿宋_GB2312" w:cs="仿宋_GB2312"/>
          <w:sz w:val="32"/>
          <w:szCs w:val="32"/>
        </w:rPr>
        <w:t>、</w:t>
      </w:r>
      <w:hyperlink r:id="rId35" w:tgtFrame="_blank" w:history="1">
        <w:r w:rsidRPr="00141D03">
          <w:rPr>
            <w:rFonts w:ascii="仿宋_GB2312" w:eastAsia="仿宋_GB2312" w:hAnsi="仿宋_GB2312" w:cs="仿宋_GB2312"/>
            <w:sz w:val="32"/>
            <w:szCs w:val="32"/>
          </w:rPr>
          <w:t>印度尼西亚</w:t>
        </w:r>
      </w:hyperlink>
      <w:r w:rsidRPr="00141D03">
        <w:rPr>
          <w:rFonts w:ascii="仿宋_GB2312" w:eastAsia="仿宋_GB2312" w:hAnsi="仿宋_GB2312" w:cs="仿宋_GB2312"/>
          <w:sz w:val="32"/>
          <w:szCs w:val="32"/>
        </w:rPr>
        <w:t>、</w:t>
      </w:r>
      <w:hyperlink r:id="rId36" w:tgtFrame="_blank" w:history="1">
        <w:r w:rsidRPr="00141D03">
          <w:rPr>
            <w:rFonts w:ascii="仿宋_GB2312" w:eastAsia="仿宋_GB2312" w:hAnsi="仿宋_GB2312" w:cs="仿宋_GB2312"/>
            <w:sz w:val="32"/>
            <w:szCs w:val="32"/>
          </w:rPr>
          <w:t>文莱</w:t>
        </w:r>
      </w:hyperlink>
      <w:r w:rsidRPr="00141D03">
        <w:rPr>
          <w:rFonts w:ascii="仿宋_GB2312" w:eastAsia="仿宋_GB2312" w:hAnsi="仿宋_GB2312" w:cs="仿宋_GB2312"/>
          <w:sz w:val="32"/>
          <w:szCs w:val="32"/>
        </w:rPr>
        <w:t>、</w:t>
      </w:r>
      <w:hyperlink r:id="rId37" w:tgtFrame="_blank" w:history="1">
        <w:r w:rsidRPr="00141D03">
          <w:rPr>
            <w:rFonts w:ascii="仿宋_GB2312" w:eastAsia="仿宋_GB2312" w:hAnsi="仿宋_GB2312" w:cs="仿宋_GB2312"/>
            <w:sz w:val="32"/>
            <w:szCs w:val="32"/>
          </w:rPr>
          <w:t>菲律宾</w:t>
        </w:r>
      </w:hyperlink>
      <w:r w:rsidRPr="00141D03">
        <w:rPr>
          <w:rFonts w:ascii="仿宋_GB2312" w:eastAsia="仿宋_GB2312" w:hAnsi="仿宋_GB2312" w:cs="仿宋_GB2312"/>
          <w:sz w:val="32"/>
          <w:szCs w:val="32"/>
        </w:rPr>
        <w:t>、</w:t>
      </w:r>
      <w:hyperlink r:id="rId38" w:tgtFrame="_blank" w:history="1">
        <w:r w:rsidRPr="00141D03">
          <w:rPr>
            <w:rFonts w:ascii="仿宋_GB2312" w:eastAsia="仿宋_GB2312" w:hAnsi="仿宋_GB2312" w:cs="仿宋_GB2312"/>
            <w:sz w:val="32"/>
            <w:szCs w:val="32"/>
          </w:rPr>
          <w:t>东帝汶</w:t>
        </w:r>
      </w:hyperlink>
      <w:r w:rsidRPr="00141D03">
        <w:rPr>
          <w:rFonts w:ascii="仿宋_GB2312" w:eastAsia="仿宋_GB2312" w:hAnsi="仿宋_GB2312" w:cs="仿宋_GB2312"/>
          <w:sz w:val="32"/>
          <w:szCs w:val="32"/>
        </w:rPr>
        <w:t>，面积约457万平方千米。</w:t>
      </w:r>
      <w:r>
        <w:rPr>
          <w:rFonts w:ascii="仿宋_GB2312" w:eastAsia="仿宋_GB2312" w:hAnsi="仿宋_GB2312" w:cs="仿宋_GB2312" w:hint="eastAsia"/>
          <w:sz w:val="32"/>
          <w:szCs w:val="32"/>
        </w:rPr>
        <w:t>其中，</w:t>
      </w:r>
      <w:r w:rsidRPr="00B74486">
        <w:rPr>
          <w:rFonts w:ascii="仿宋_GB2312" w:eastAsia="仿宋_GB2312" w:hAnsi="微软雅黑" w:cs="宋体" w:hint="eastAsia"/>
          <w:color w:val="000000"/>
          <w:kern w:val="0"/>
          <w:sz w:val="32"/>
          <w:szCs w:val="32"/>
        </w:rPr>
        <w:t>缅甸联邦共和国（The Republic of the Union of Myanmar）。位于中南半岛西部</w:t>
      </w:r>
      <w:r>
        <w:rPr>
          <w:rFonts w:ascii="仿宋_GB2312" w:eastAsia="仿宋_GB2312" w:hAnsi="微软雅黑" w:cs="宋体" w:hint="eastAsia"/>
          <w:color w:val="000000"/>
          <w:kern w:val="0"/>
          <w:sz w:val="32"/>
          <w:szCs w:val="32"/>
        </w:rPr>
        <w:t>，面积</w:t>
      </w:r>
      <w:r w:rsidRPr="00B74486">
        <w:rPr>
          <w:rFonts w:ascii="仿宋_GB2312" w:eastAsia="仿宋_GB2312" w:hAnsi="微软雅黑" w:cs="宋体" w:hint="eastAsia"/>
          <w:color w:val="000000"/>
          <w:kern w:val="0"/>
          <w:sz w:val="32"/>
          <w:szCs w:val="32"/>
        </w:rPr>
        <w:t>676578平方公里</w:t>
      </w:r>
      <w:r>
        <w:rPr>
          <w:rFonts w:ascii="仿宋_GB2312" w:eastAsia="仿宋_GB2312" w:hAnsi="微软雅黑" w:cs="宋体" w:hint="eastAsia"/>
          <w:color w:val="000000"/>
          <w:kern w:val="0"/>
          <w:sz w:val="32"/>
          <w:szCs w:val="32"/>
        </w:rPr>
        <w:t>。</w:t>
      </w:r>
      <w:r w:rsidRPr="00141D03">
        <w:rPr>
          <w:rFonts w:ascii="仿宋_GB2312" w:eastAsia="仿宋_GB2312" w:hAnsi="仿宋_GB2312" w:cs="仿宋_GB2312"/>
          <w:sz w:val="32"/>
          <w:szCs w:val="32"/>
        </w:rPr>
        <w:t xml:space="preserve"> </w:t>
      </w:r>
    </w:p>
    <w:p w:rsidR="00B430A9" w:rsidRPr="00B430A9" w:rsidRDefault="00B430A9" w:rsidP="00B430A9">
      <w:pPr>
        <w:spacing w:line="560" w:lineRule="exact"/>
        <w:ind w:left="640"/>
        <w:rPr>
          <w:rFonts w:ascii="楷体_GB2312" w:eastAsia="楷体_GB2312" w:hAnsi="仿宋_GB2312" w:cs="仿宋_GB2312"/>
          <w:b/>
          <w:sz w:val="32"/>
          <w:szCs w:val="32"/>
        </w:rPr>
      </w:pPr>
      <w:r w:rsidRPr="00B430A9">
        <w:rPr>
          <w:rFonts w:ascii="楷体_GB2312" w:eastAsia="楷体_GB2312" w:hAnsi="仿宋_GB2312" w:cs="仿宋_GB2312" w:hint="eastAsia"/>
          <w:b/>
          <w:sz w:val="32"/>
          <w:szCs w:val="32"/>
        </w:rPr>
        <w:t>（二）自然资源。</w:t>
      </w:r>
    </w:p>
    <w:p w:rsidR="00B430A9" w:rsidRPr="00141D03" w:rsidRDefault="00B430A9" w:rsidP="00B430A9">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矿产资源</w:t>
      </w:r>
    </w:p>
    <w:p w:rsidR="00B430A9" w:rsidRPr="00141D03" w:rsidRDefault="00B430A9" w:rsidP="00B430A9">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石油和</w:t>
      </w:r>
      <w:hyperlink r:id="rId39" w:tgtFrame="_blank" w:history="1">
        <w:r w:rsidRPr="00141D03">
          <w:rPr>
            <w:rFonts w:ascii="仿宋_GB2312" w:eastAsia="仿宋_GB2312" w:hAnsi="仿宋_GB2312" w:cs="仿宋_GB2312"/>
            <w:sz w:val="32"/>
            <w:szCs w:val="32"/>
          </w:rPr>
          <w:t>锡</w:t>
        </w:r>
      </w:hyperlink>
      <w:r w:rsidRPr="00141D03">
        <w:rPr>
          <w:rFonts w:ascii="仿宋_GB2312" w:eastAsia="仿宋_GB2312" w:hAnsi="仿宋_GB2312" w:cs="仿宋_GB2312"/>
          <w:sz w:val="32"/>
          <w:szCs w:val="32"/>
        </w:rPr>
        <w:t>是东南亚的主要矿产。这里有世界最大的锡矿带，马来西亚锡矿砂的产量居世界第一位。印度尼西亚是东南亚重要的石油、天然气出口国。</w:t>
      </w:r>
      <w:r w:rsidRPr="00141D03">
        <w:rPr>
          <w:rFonts w:ascii="宋体" w:hAnsi="宋体" w:cs="宋体" w:hint="eastAsia"/>
          <w:sz w:val="32"/>
          <w:szCs w:val="32"/>
        </w:rPr>
        <w:t> </w:t>
      </w:r>
      <w:r w:rsidRPr="00141D03">
        <w:rPr>
          <w:rFonts w:ascii="仿宋_GB2312" w:eastAsia="仿宋_GB2312" w:hAnsi="仿宋_GB2312" w:cs="仿宋_GB2312"/>
          <w:sz w:val="32"/>
          <w:szCs w:val="32"/>
        </w:rPr>
        <w:t xml:space="preserve"> </w:t>
      </w:r>
    </w:p>
    <w:p w:rsidR="00B430A9" w:rsidRPr="00141D03" w:rsidRDefault="00B430A9" w:rsidP="00B430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141D03">
        <w:rPr>
          <w:rFonts w:ascii="仿宋_GB2312" w:eastAsia="仿宋_GB2312" w:hAnsi="仿宋_GB2312" w:cs="仿宋_GB2312"/>
          <w:sz w:val="32"/>
          <w:szCs w:val="32"/>
        </w:rPr>
        <w:t>东南亚热带经济作物</w:t>
      </w:r>
    </w:p>
    <w:p w:rsidR="00B430A9" w:rsidRPr="00141D03" w:rsidRDefault="00B430A9" w:rsidP="00B430A9">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东南亚是世界上橡胶、</w:t>
      </w:r>
      <w:hyperlink r:id="rId40" w:tgtFrame="_blank" w:history="1">
        <w:r w:rsidRPr="00141D03">
          <w:rPr>
            <w:rFonts w:ascii="仿宋_GB2312" w:eastAsia="仿宋_GB2312" w:hAnsi="仿宋_GB2312" w:cs="仿宋_GB2312"/>
            <w:sz w:val="32"/>
            <w:szCs w:val="32"/>
          </w:rPr>
          <w:t>油棕</w:t>
        </w:r>
      </w:hyperlink>
      <w:r w:rsidRPr="00141D03">
        <w:rPr>
          <w:rFonts w:ascii="仿宋_GB2312" w:eastAsia="仿宋_GB2312" w:hAnsi="仿宋_GB2312" w:cs="仿宋_GB2312"/>
          <w:sz w:val="32"/>
          <w:szCs w:val="32"/>
        </w:rPr>
        <w:t>、</w:t>
      </w:r>
      <w:hyperlink r:id="rId41" w:tgtFrame="_blank" w:history="1">
        <w:r w:rsidRPr="00141D03">
          <w:rPr>
            <w:rFonts w:ascii="仿宋_GB2312" w:eastAsia="仿宋_GB2312" w:hAnsi="仿宋_GB2312" w:cs="仿宋_GB2312"/>
            <w:sz w:val="32"/>
            <w:szCs w:val="32"/>
          </w:rPr>
          <w:t>椰子</w:t>
        </w:r>
      </w:hyperlink>
      <w:r w:rsidRPr="00141D03">
        <w:rPr>
          <w:rFonts w:ascii="仿宋_GB2312" w:eastAsia="仿宋_GB2312" w:hAnsi="仿宋_GB2312" w:cs="仿宋_GB2312"/>
          <w:sz w:val="32"/>
          <w:szCs w:val="32"/>
        </w:rPr>
        <w:t>和</w:t>
      </w:r>
      <w:hyperlink r:id="rId42" w:tgtFrame="_blank" w:history="1">
        <w:r w:rsidRPr="00141D03">
          <w:rPr>
            <w:rFonts w:ascii="仿宋_GB2312" w:eastAsia="仿宋_GB2312" w:hAnsi="仿宋_GB2312" w:cs="仿宋_GB2312"/>
            <w:sz w:val="32"/>
            <w:szCs w:val="32"/>
          </w:rPr>
          <w:t>蕉麻</w:t>
        </w:r>
      </w:hyperlink>
      <w:r w:rsidRPr="00141D03">
        <w:rPr>
          <w:rFonts w:ascii="仿宋_GB2312" w:eastAsia="仿宋_GB2312" w:hAnsi="仿宋_GB2312" w:cs="仿宋_GB2312"/>
          <w:sz w:val="32"/>
          <w:szCs w:val="32"/>
        </w:rPr>
        <w:t>等</w:t>
      </w:r>
      <w:hyperlink r:id="rId43" w:tgtFrame="_blank" w:history="1">
        <w:r w:rsidRPr="00141D03">
          <w:rPr>
            <w:rFonts w:ascii="仿宋_GB2312" w:eastAsia="仿宋_GB2312" w:hAnsi="仿宋_GB2312" w:cs="仿宋_GB2312"/>
            <w:sz w:val="32"/>
            <w:szCs w:val="32"/>
          </w:rPr>
          <w:t>热带经济作物</w:t>
        </w:r>
      </w:hyperlink>
      <w:r w:rsidRPr="00141D03">
        <w:rPr>
          <w:rFonts w:ascii="仿宋_GB2312" w:eastAsia="仿宋_GB2312" w:hAnsi="仿宋_GB2312" w:cs="仿宋_GB2312"/>
          <w:sz w:val="32"/>
          <w:szCs w:val="32"/>
        </w:rPr>
        <w:t>的最大产区。马来西亚是世界最大的</w:t>
      </w:r>
      <w:hyperlink r:id="rId44" w:tgtFrame="_blank" w:history="1">
        <w:r w:rsidRPr="00141D03">
          <w:rPr>
            <w:rFonts w:ascii="仿宋_GB2312" w:eastAsia="仿宋_GB2312" w:hAnsi="仿宋_GB2312" w:cs="仿宋_GB2312"/>
            <w:sz w:val="32"/>
            <w:szCs w:val="32"/>
          </w:rPr>
          <w:t>棕油</w:t>
        </w:r>
      </w:hyperlink>
      <w:r w:rsidRPr="00141D03">
        <w:rPr>
          <w:rFonts w:ascii="仿宋_GB2312" w:eastAsia="仿宋_GB2312" w:hAnsi="仿宋_GB2312" w:cs="仿宋_GB2312"/>
          <w:sz w:val="32"/>
          <w:szCs w:val="32"/>
        </w:rPr>
        <w:t>生产国和出口国，泰国的橡胶生产居世界首位，</w:t>
      </w:r>
      <w:hyperlink r:id="rId45" w:tgtFrame="_blank" w:history="1">
        <w:r w:rsidRPr="00141D03">
          <w:rPr>
            <w:rFonts w:ascii="仿宋_GB2312" w:eastAsia="仿宋_GB2312" w:hAnsi="仿宋_GB2312" w:cs="仿宋_GB2312"/>
            <w:sz w:val="32"/>
            <w:szCs w:val="32"/>
          </w:rPr>
          <w:t>菲律宾</w:t>
        </w:r>
      </w:hyperlink>
      <w:r w:rsidRPr="00141D03">
        <w:rPr>
          <w:rFonts w:ascii="仿宋_GB2312" w:eastAsia="仿宋_GB2312" w:hAnsi="仿宋_GB2312" w:cs="仿宋_GB2312"/>
          <w:sz w:val="32"/>
          <w:szCs w:val="32"/>
        </w:rPr>
        <w:t>是世界上生产椰子最多的国家。</w:t>
      </w:r>
    </w:p>
    <w:p w:rsidR="00B430A9" w:rsidRPr="00141D03" w:rsidRDefault="00B430A9" w:rsidP="00B430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141D03">
        <w:rPr>
          <w:rFonts w:ascii="仿宋_GB2312" w:eastAsia="仿宋_GB2312" w:hAnsi="仿宋_GB2312" w:cs="仿宋_GB2312"/>
          <w:sz w:val="32"/>
          <w:szCs w:val="32"/>
        </w:rPr>
        <w:t>东南亚粮食作物</w:t>
      </w:r>
    </w:p>
    <w:p w:rsidR="00B430A9" w:rsidRPr="00141D03" w:rsidRDefault="00B430A9" w:rsidP="00B430A9">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水稻是东南亚的主要粮食作物，种植历史悠久，主要分布在肥沃的平原和</w:t>
      </w:r>
      <w:hyperlink r:id="rId46" w:tgtFrame="_blank" w:history="1">
        <w:r w:rsidRPr="00141D03">
          <w:rPr>
            <w:rFonts w:ascii="仿宋_GB2312" w:eastAsia="仿宋_GB2312" w:hAnsi="仿宋_GB2312" w:cs="仿宋_GB2312"/>
            <w:sz w:val="32"/>
            <w:szCs w:val="32"/>
          </w:rPr>
          <w:t>三角洲</w:t>
        </w:r>
      </w:hyperlink>
      <w:r w:rsidRPr="00141D03">
        <w:rPr>
          <w:rFonts w:ascii="仿宋_GB2312" w:eastAsia="仿宋_GB2312" w:hAnsi="仿宋_GB2312" w:cs="仿宋_GB2312"/>
          <w:sz w:val="32"/>
          <w:szCs w:val="32"/>
        </w:rPr>
        <w:t>地区。这里是世界最重要的稻米产区，泰国、缅甸和越南是世界重要的稻米生产国和出口国。</w:t>
      </w:r>
    </w:p>
    <w:p w:rsidR="00B430A9" w:rsidRDefault="00B430A9" w:rsidP="00B430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其中，缅甸</w:t>
      </w:r>
      <w:r w:rsidRPr="00B74486">
        <w:rPr>
          <w:rFonts w:ascii="仿宋_GB2312" w:eastAsia="仿宋_GB2312" w:hAnsi="微软雅黑" w:cs="宋体" w:hint="eastAsia"/>
          <w:color w:val="000000"/>
          <w:kern w:val="0"/>
          <w:sz w:val="32"/>
          <w:szCs w:val="32"/>
        </w:rPr>
        <w:t>自然条件优越，资源丰富。矿产资源主要有锡、钨、锌、铝、锑、锰、金、银等，宝石和玉石在世界上享有盛誉。石油和天然气在内陆及沿海均有较大蕴藏量。水利资源占东盟国家水利资源总量的40%，农业产值占国民生产总值的四成左右，主要农作物有水稻、小麦、玉米、花生、芝麻、棉花、豆类、甘蔗、油棕、烟草和黄麻等</w:t>
      </w:r>
      <w:r>
        <w:rPr>
          <w:rFonts w:ascii="仿宋_GB2312" w:eastAsia="仿宋_GB2312" w:hAnsi="微软雅黑" w:cs="宋体" w:hint="eastAsia"/>
          <w:color w:val="000000"/>
          <w:kern w:val="0"/>
          <w:sz w:val="32"/>
          <w:szCs w:val="32"/>
        </w:rPr>
        <w:t>，以及发展旅游业等。</w:t>
      </w:r>
    </w:p>
    <w:p w:rsidR="00B430A9" w:rsidRPr="00B430A9" w:rsidRDefault="00B430A9" w:rsidP="00B430A9">
      <w:pPr>
        <w:spacing w:line="560" w:lineRule="exact"/>
        <w:ind w:left="640"/>
        <w:rPr>
          <w:rFonts w:ascii="楷体_GB2312" w:eastAsia="楷体_GB2312" w:hAnsi="仿宋_GB2312" w:cs="仿宋_GB2312"/>
          <w:b/>
          <w:sz w:val="32"/>
          <w:szCs w:val="32"/>
        </w:rPr>
      </w:pPr>
      <w:r w:rsidRPr="00B430A9">
        <w:rPr>
          <w:rFonts w:ascii="楷体_GB2312" w:eastAsia="楷体_GB2312" w:hAnsi="仿宋_GB2312" w:cs="仿宋_GB2312" w:hint="eastAsia"/>
          <w:b/>
          <w:sz w:val="32"/>
          <w:szCs w:val="32"/>
        </w:rPr>
        <w:t>（三）气候条件。</w:t>
      </w:r>
    </w:p>
    <w:p w:rsidR="00B430A9" w:rsidRPr="00141D03" w:rsidRDefault="00B430A9" w:rsidP="00B430A9">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东南亚地处热带，</w:t>
      </w:r>
      <w:hyperlink r:id="rId47" w:tgtFrame="_blank" w:history="1">
        <w:r w:rsidRPr="00141D03">
          <w:rPr>
            <w:rFonts w:ascii="仿宋_GB2312" w:eastAsia="仿宋_GB2312" w:hAnsi="仿宋_GB2312" w:cs="仿宋_GB2312"/>
            <w:sz w:val="32"/>
            <w:szCs w:val="32"/>
          </w:rPr>
          <w:t>中南半岛</w:t>
        </w:r>
      </w:hyperlink>
      <w:r w:rsidRPr="00141D03">
        <w:rPr>
          <w:rFonts w:ascii="仿宋_GB2312" w:eastAsia="仿宋_GB2312" w:hAnsi="仿宋_GB2312" w:cs="仿宋_GB2312"/>
          <w:sz w:val="32"/>
          <w:szCs w:val="32"/>
        </w:rPr>
        <w:t>大部分地区为</w:t>
      </w:r>
      <w:hyperlink r:id="rId48" w:tgtFrame="_blank" w:history="1">
        <w:r w:rsidRPr="00141D03">
          <w:rPr>
            <w:rFonts w:ascii="仿宋_GB2312" w:eastAsia="仿宋_GB2312" w:hAnsi="仿宋_GB2312" w:cs="仿宋_GB2312"/>
            <w:sz w:val="32"/>
            <w:szCs w:val="32"/>
          </w:rPr>
          <w:t>热带季风气候</w:t>
        </w:r>
      </w:hyperlink>
      <w:r w:rsidRPr="00141D03">
        <w:rPr>
          <w:rFonts w:ascii="仿宋_GB2312" w:eastAsia="仿宋_GB2312" w:hAnsi="仿宋_GB2312" w:cs="仿宋_GB2312"/>
          <w:sz w:val="32"/>
          <w:szCs w:val="32"/>
        </w:rPr>
        <w:t>，一年中有旱季和雨季之分，农作物一般在雨季播种，旱季收获。</w:t>
      </w:r>
      <w:hyperlink r:id="rId49" w:tgtFrame="_blank" w:history="1">
        <w:r w:rsidRPr="00141D03">
          <w:rPr>
            <w:rFonts w:ascii="仿宋_GB2312" w:eastAsia="仿宋_GB2312" w:hAnsi="仿宋_GB2312" w:cs="仿宋_GB2312"/>
            <w:sz w:val="32"/>
            <w:szCs w:val="32"/>
          </w:rPr>
          <w:t>马来群岛</w:t>
        </w:r>
      </w:hyperlink>
      <w:r w:rsidRPr="00141D03">
        <w:rPr>
          <w:rFonts w:ascii="仿宋_GB2312" w:eastAsia="仿宋_GB2312" w:hAnsi="仿宋_GB2312" w:cs="仿宋_GB2312"/>
          <w:sz w:val="32"/>
          <w:szCs w:val="32"/>
        </w:rPr>
        <w:t>的大部分地区属</w:t>
      </w:r>
      <w:hyperlink r:id="rId50" w:tgtFrame="_blank" w:history="1">
        <w:r w:rsidRPr="00141D03">
          <w:rPr>
            <w:rFonts w:ascii="仿宋_GB2312" w:eastAsia="仿宋_GB2312" w:hAnsi="仿宋_GB2312" w:cs="仿宋_GB2312"/>
            <w:sz w:val="32"/>
            <w:szCs w:val="32"/>
          </w:rPr>
          <w:t>热带雨林气候</w:t>
        </w:r>
      </w:hyperlink>
      <w:r w:rsidRPr="00141D03">
        <w:rPr>
          <w:rFonts w:ascii="仿宋_GB2312" w:eastAsia="仿宋_GB2312" w:hAnsi="仿宋_GB2312" w:cs="仿宋_GB2312"/>
          <w:sz w:val="32"/>
          <w:szCs w:val="32"/>
        </w:rPr>
        <w:t>，终年高温多雨，分布着茂密的</w:t>
      </w:r>
      <w:hyperlink r:id="rId51" w:tgtFrame="_blank" w:history="1">
        <w:r w:rsidRPr="00141D03">
          <w:rPr>
            <w:rFonts w:ascii="仿宋_GB2312" w:eastAsia="仿宋_GB2312" w:hAnsi="仿宋_GB2312" w:cs="仿宋_GB2312"/>
            <w:sz w:val="32"/>
            <w:szCs w:val="32"/>
          </w:rPr>
          <w:t>热带雨林</w:t>
        </w:r>
      </w:hyperlink>
      <w:r w:rsidRPr="00141D03">
        <w:rPr>
          <w:rFonts w:ascii="仿宋_GB2312" w:eastAsia="仿宋_GB2312" w:hAnsi="仿宋_GB2312" w:cs="仿宋_GB2312"/>
          <w:sz w:val="32"/>
          <w:szCs w:val="32"/>
        </w:rPr>
        <w:t>。农作物随时播种，四季都有收获。</w:t>
      </w:r>
    </w:p>
    <w:p w:rsidR="00B430A9" w:rsidRDefault="00B430A9" w:rsidP="00B430A9">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东南亚具有茂密的原始丛林、美丽的热带海滨、众多的名胜古迹、独特的风土人情，它们以特有的魅力吸引着世界各地的旅游者，旅游业已成为新加坡、泰国、马来西亚等国的重要产业。10°N-10°S为</w:t>
      </w:r>
      <w:hyperlink r:id="rId52" w:tgtFrame="_blank" w:history="1">
        <w:r w:rsidRPr="00141D03">
          <w:rPr>
            <w:rFonts w:ascii="仿宋_GB2312" w:eastAsia="仿宋_GB2312" w:hAnsi="仿宋_GB2312" w:cs="仿宋_GB2312"/>
            <w:sz w:val="32"/>
            <w:szCs w:val="32"/>
          </w:rPr>
          <w:t>热带雨林气候</w:t>
        </w:r>
      </w:hyperlink>
      <w:r w:rsidRPr="00141D03">
        <w:rPr>
          <w:rFonts w:ascii="仿宋_GB2312" w:eastAsia="仿宋_GB2312" w:hAnsi="仿宋_GB2312" w:cs="仿宋_GB2312"/>
          <w:sz w:val="32"/>
          <w:szCs w:val="32"/>
        </w:rPr>
        <w:t>；10°N-20°N以</w:t>
      </w:r>
      <w:hyperlink r:id="rId53" w:tgtFrame="_blank" w:history="1">
        <w:r w:rsidRPr="00141D03">
          <w:rPr>
            <w:rFonts w:ascii="仿宋_GB2312" w:eastAsia="仿宋_GB2312" w:hAnsi="仿宋_GB2312" w:cs="仿宋_GB2312"/>
            <w:sz w:val="32"/>
            <w:szCs w:val="32"/>
          </w:rPr>
          <w:t>热带季风气候</w:t>
        </w:r>
      </w:hyperlink>
      <w:r w:rsidRPr="00141D03">
        <w:rPr>
          <w:rFonts w:ascii="仿宋_GB2312" w:eastAsia="仿宋_GB2312" w:hAnsi="仿宋_GB2312" w:cs="仿宋_GB2312"/>
          <w:sz w:val="32"/>
          <w:szCs w:val="32"/>
        </w:rPr>
        <w:t>为主；中南半岛北部有小面积的</w:t>
      </w:r>
      <w:hyperlink r:id="rId54" w:tgtFrame="_blank" w:history="1">
        <w:r w:rsidRPr="00141D03">
          <w:rPr>
            <w:rFonts w:ascii="仿宋_GB2312" w:eastAsia="仿宋_GB2312" w:hAnsi="仿宋_GB2312" w:cs="仿宋_GB2312"/>
            <w:sz w:val="32"/>
            <w:szCs w:val="32"/>
          </w:rPr>
          <w:t>高山高原气候</w:t>
        </w:r>
      </w:hyperlink>
      <w:r w:rsidRPr="00141D03">
        <w:rPr>
          <w:rFonts w:ascii="仿宋_GB2312" w:eastAsia="仿宋_GB2312" w:hAnsi="仿宋_GB2312" w:cs="仿宋_GB2312"/>
          <w:sz w:val="32"/>
          <w:szCs w:val="32"/>
        </w:rPr>
        <w:t>。</w:t>
      </w:r>
    </w:p>
    <w:p w:rsidR="00B430A9" w:rsidRPr="00B74486" w:rsidRDefault="00B430A9" w:rsidP="00B430A9">
      <w:pPr>
        <w:widowControl/>
        <w:spacing w:line="56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其中，缅甸</w:t>
      </w:r>
      <w:r w:rsidRPr="00B74486">
        <w:rPr>
          <w:rFonts w:ascii="仿宋_GB2312" w:eastAsia="仿宋_GB2312" w:hAnsi="微软雅黑" w:cs="宋体" w:hint="eastAsia"/>
          <w:color w:val="000000"/>
          <w:kern w:val="0"/>
          <w:sz w:val="32"/>
          <w:szCs w:val="32"/>
        </w:rPr>
        <w:t>位于中南半岛西部。东北与中国毗邻，西北与印度、孟加拉国相接，东南与老挝、泰国交界，西南濒临孟加拉湾和安达曼海。海岸线长3200公里。属热带季风气候，年平均气温27℃。</w:t>
      </w:r>
    </w:p>
    <w:p w:rsidR="00B430A9" w:rsidRPr="00B430A9" w:rsidRDefault="00B430A9" w:rsidP="00B430A9">
      <w:pPr>
        <w:spacing w:line="560" w:lineRule="exact"/>
        <w:ind w:left="640"/>
        <w:rPr>
          <w:rFonts w:ascii="楷体_GB2312" w:eastAsia="楷体_GB2312" w:hAnsi="仿宋_GB2312" w:cs="仿宋_GB2312"/>
          <w:b/>
          <w:sz w:val="32"/>
          <w:szCs w:val="32"/>
        </w:rPr>
      </w:pPr>
      <w:r w:rsidRPr="00B430A9">
        <w:rPr>
          <w:rFonts w:ascii="楷体_GB2312" w:eastAsia="楷体_GB2312" w:hAnsi="仿宋_GB2312" w:cs="仿宋_GB2312" w:hint="eastAsia"/>
          <w:b/>
          <w:sz w:val="32"/>
          <w:szCs w:val="32"/>
        </w:rPr>
        <w:t>（四）人口与宗教。</w:t>
      </w:r>
    </w:p>
    <w:p w:rsidR="00B430A9" w:rsidRPr="00141D03" w:rsidRDefault="00B430A9" w:rsidP="00B430A9">
      <w:pPr>
        <w:shd w:val="clear" w:color="auto" w:fill="FFFFFF"/>
        <w:spacing w:line="560" w:lineRule="exact"/>
        <w:ind w:firstLine="480"/>
        <w:rPr>
          <w:rFonts w:ascii="仿宋_GB2312" w:eastAsia="仿宋_GB2312" w:hAnsi="仿宋_GB2312" w:cs="仿宋_GB2312"/>
          <w:sz w:val="32"/>
          <w:szCs w:val="32"/>
        </w:rPr>
      </w:pPr>
      <w:r w:rsidRPr="00141D03">
        <w:rPr>
          <w:rFonts w:ascii="仿宋_GB2312" w:eastAsia="仿宋_GB2312" w:hAnsi="仿宋_GB2312" w:cs="仿宋_GB2312"/>
          <w:sz w:val="32"/>
          <w:szCs w:val="32"/>
        </w:rPr>
        <w:t>东南亚是世界上人口比较稠密的地区之一，人口总数6.25亿（2014年）。人口特点是人口稠密，多华人聚居。人口多分布在平原和河口三角洲地区。东南亚各国都是多民族的国家，全区有90多个民族。人种以</w:t>
      </w:r>
      <w:hyperlink r:id="rId55" w:tgtFrame="_blank" w:history="1">
        <w:r w:rsidRPr="00141D03">
          <w:rPr>
            <w:rFonts w:ascii="仿宋_GB2312" w:eastAsia="仿宋_GB2312" w:hAnsi="仿宋_GB2312" w:cs="仿宋_GB2312"/>
            <w:sz w:val="32"/>
            <w:szCs w:val="32"/>
          </w:rPr>
          <w:t>黄色人种</w:t>
        </w:r>
      </w:hyperlink>
      <w:r w:rsidRPr="00141D03">
        <w:rPr>
          <w:rFonts w:ascii="仿宋_GB2312" w:eastAsia="仿宋_GB2312" w:hAnsi="仿宋_GB2312" w:cs="仿宋_GB2312"/>
          <w:sz w:val="32"/>
          <w:szCs w:val="32"/>
        </w:rPr>
        <w:t>为主。东南亚也是世界上</w:t>
      </w:r>
      <w:hyperlink r:id="rId56" w:tgtFrame="_blank" w:history="1">
        <w:r w:rsidRPr="00141D03">
          <w:rPr>
            <w:rFonts w:ascii="仿宋_GB2312" w:eastAsia="仿宋_GB2312" w:hAnsi="仿宋_GB2312" w:cs="仿宋_GB2312"/>
            <w:sz w:val="32"/>
            <w:szCs w:val="32"/>
          </w:rPr>
          <w:t>外籍华人</w:t>
        </w:r>
      </w:hyperlink>
      <w:r w:rsidRPr="00141D03">
        <w:rPr>
          <w:rFonts w:ascii="仿宋_GB2312" w:eastAsia="仿宋_GB2312" w:hAnsi="仿宋_GB2312" w:cs="仿宋_GB2312"/>
          <w:sz w:val="32"/>
          <w:szCs w:val="32"/>
        </w:rPr>
        <w:t>和华侨最集中的地区之一。</w:t>
      </w:r>
    </w:p>
    <w:p w:rsidR="00B430A9" w:rsidRDefault="00B430A9" w:rsidP="00B430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宗教信仰方面，</w:t>
      </w:r>
      <w:r w:rsidRPr="00686867">
        <w:rPr>
          <w:rFonts w:ascii="仿宋_GB2312" w:eastAsia="仿宋_GB2312" w:hAnsi="仿宋_GB2312" w:cs="仿宋_GB2312"/>
          <w:sz w:val="32"/>
          <w:szCs w:val="32"/>
        </w:rPr>
        <w:t>缅甸</w:t>
      </w:r>
      <w:r>
        <w:rPr>
          <w:rFonts w:ascii="仿宋_GB2312" w:eastAsia="仿宋_GB2312" w:hAnsi="仿宋_GB2312" w:cs="仿宋_GB2312" w:hint="eastAsia"/>
          <w:sz w:val="32"/>
          <w:szCs w:val="32"/>
        </w:rPr>
        <w:t>、</w:t>
      </w:r>
      <w:r w:rsidRPr="00437ED4">
        <w:rPr>
          <w:rFonts w:ascii="仿宋_GB2312" w:eastAsia="仿宋_GB2312" w:hAnsi="仿宋_GB2312" w:cs="仿宋_GB2312"/>
          <w:sz w:val="32"/>
          <w:szCs w:val="32"/>
        </w:rPr>
        <w:t>柬埔寨</w:t>
      </w:r>
      <w:r>
        <w:rPr>
          <w:rFonts w:ascii="仿宋_GB2312" w:eastAsia="仿宋_GB2312" w:hAnsi="仿宋_GB2312" w:cs="仿宋_GB2312" w:hint="eastAsia"/>
          <w:sz w:val="32"/>
          <w:szCs w:val="32"/>
        </w:rPr>
        <w:t>、</w:t>
      </w:r>
      <w:r w:rsidRPr="00686867">
        <w:rPr>
          <w:rFonts w:ascii="仿宋_GB2312" w:eastAsia="仿宋_GB2312" w:hAnsi="仿宋_GB2312" w:cs="仿宋_GB2312"/>
          <w:sz w:val="32"/>
          <w:szCs w:val="32"/>
        </w:rPr>
        <w:t>老挝</w:t>
      </w:r>
      <w:r>
        <w:rPr>
          <w:rFonts w:ascii="仿宋_GB2312" w:eastAsia="仿宋_GB2312" w:hAnsi="仿宋_GB2312" w:cs="仿宋_GB2312" w:hint="eastAsia"/>
          <w:sz w:val="32"/>
          <w:szCs w:val="32"/>
        </w:rPr>
        <w:t>、</w:t>
      </w:r>
      <w:r w:rsidRPr="00686867">
        <w:rPr>
          <w:rFonts w:ascii="仿宋_GB2312" w:eastAsia="仿宋_GB2312" w:hAnsi="仿宋_GB2312" w:cs="仿宋_GB2312"/>
          <w:sz w:val="32"/>
          <w:szCs w:val="32"/>
        </w:rPr>
        <w:t>泰国</w:t>
      </w:r>
      <w:r>
        <w:rPr>
          <w:rFonts w:ascii="仿宋_GB2312" w:eastAsia="仿宋_GB2312" w:hAnsi="仿宋_GB2312" w:cs="仿宋_GB2312" w:hint="eastAsia"/>
          <w:sz w:val="32"/>
          <w:szCs w:val="32"/>
        </w:rPr>
        <w:t>、</w:t>
      </w:r>
      <w:r w:rsidRPr="00F11126">
        <w:rPr>
          <w:rFonts w:ascii="仿宋_GB2312" w:eastAsia="仿宋_GB2312" w:hAnsi="仿宋_GB2312" w:cs="仿宋_GB2312"/>
          <w:sz w:val="32"/>
          <w:szCs w:val="32"/>
        </w:rPr>
        <w:t>越南</w:t>
      </w:r>
      <w:r>
        <w:rPr>
          <w:rFonts w:ascii="仿宋_GB2312" w:eastAsia="仿宋_GB2312" w:hAnsi="仿宋_GB2312" w:cs="仿宋_GB2312" w:hint="eastAsia"/>
          <w:sz w:val="32"/>
          <w:szCs w:val="32"/>
        </w:rPr>
        <w:t>主要是</w:t>
      </w:r>
      <w:r w:rsidRPr="00437ED4">
        <w:rPr>
          <w:rFonts w:ascii="仿宋_GB2312" w:eastAsia="仿宋_GB2312" w:hAnsi="仿宋_GB2312" w:cs="仿宋_GB2312"/>
          <w:sz w:val="32"/>
          <w:szCs w:val="32"/>
        </w:rPr>
        <w:t>佛教</w:t>
      </w:r>
      <w:r>
        <w:rPr>
          <w:rFonts w:ascii="仿宋_GB2312" w:eastAsia="仿宋_GB2312" w:hAnsi="仿宋_GB2312" w:cs="仿宋_GB2312" w:hint="eastAsia"/>
          <w:sz w:val="32"/>
          <w:szCs w:val="32"/>
        </w:rPr>
        <w:t>，</w:t>
      </w:r>
      <w:r w:rsidRPr="003A768D">
        <w:rPr>
          <w:rFonts w:ascii="仿宋_GB2312" w:eastAsia="仿宋_GB2312" w:hAnsi="仿宋_GB2312" w:cs="仿宋_GB2312"/>
          <w:sz w:val="32"/>
          <w:szCs w:val="32"/>
        </w:rPr>
        <w:t>菲律宾</w:t>
      </w:r>
      <w:r>
        <w:rPr>
          <w:rFonts w:ascii="仿宋_GB2312" w:eastAsia="仿宋_GB2312" w:hAnsi="仿宋_GB2312" w:cs="仿宋_GB2312" w:hint="eastAsia"/>
          <w:sz w:val="32"/>
          <w:szCs w:val="32"/>
        </w:rPr>
        <w:t>、</w:t>
      </w:r>
      <w:r w:rsidRPr="00686867">
        <w:rPr>
          <w:rFonts w:ascii="仿宋_GB2312" w:eastAsia="仿宋_GB2312" w:hAnsi="仿宋_GB2312" w:cs="仿宋_GB2312"/>
          <w:sz w:val="32"/>
          <w:szCs w:val="32"/>
        </w:rPr>
        <w:t>东帝汶</w:t>
      </w:r>
      <w:r>
        <w:rPr>
          <w:rFonts w:ascii="仿宋_GB2312" w:eastAsia="仿宋_GB2312" w:hAnsi="仿宋_GB2312" w:cs="仿宋_GB2312" w:hint="eastAsia"/>
          <w:sz w:val="32"/>
          <w:szCs w:val="32"/>
        </w:rPr>
        <w:t>以</w:t>
      </w:r>
      <w:r w:rsidRPr="003A768D">
        <w:rPr>
          <w:rFonts w:ascii="仿宋_GB2312" w:eastAsia="仿宋_GB2312" w:hAnsi="仿宋_GB2312" w:cs="仿宋_GB2312"/>
          <w:sz w:val="32"/>
          <w:szCs w:val="32"/>
        </w:rPr>
        <w:t>罗马天主教</w:t>
      </w:r>
      <w:r>
        <w:rPr>
          <w:rFonts w:ascii="仿宋_GB2312" w:eastAsia="仿宋_GB2312" w:hAnsi="仿宋_GB2312" w:cs="仿宋_GB2312" w:hint="eastAsia"/>
          <w:sz w:val="32"/>
          <w:szCs w:val="32"/>
        </w:rPr>
        <w:t>为主</w:t>
      </w:r>
      <w:r w:rsidRPr="003A768D">
        <w:rPr>
          <w:rFonts w:ascii="仿宋_GB2312" w:eastAsia="仿宋_GB2312" w:hAnsi="仿宋_GB2312" w:cs="仿宋_GB2312"/>
          <w:sz w:val="32"/>
          <w:szCs w:val="32"/>
        </w:rPr>
        <w:t>，</w:t>
      </w:r>
      <w:r w:rsidRPr="00141D03">
        <w:rPr>
          <w:rFonts w:ascii="仿宋_GB2312" w:eastAsia="仿宋_GB2312" w:hAnsi="仿宋_GB2312" w:cs="仿宋_GB2312"/>
          <w:sz w:val="32"/>
          <w:szCs w:val="32"/>
        </w:rPr>
        <w:t>马来西亚伊斯兰教（58.4%）、佛教（22.2%）</w:t>
      </w:r>
      <w:r>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新加坡佛教（42.5%）、无宗教者（15%）、伊斯兰教（15%）</w:t>
      </w:r>
      <w:r>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印度尼西亚伊斯兰教（86.1%）</w:t>
      </w:r>
      <w:r>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文莱伊斯兰教（67%）、佛教（13%）</w:t>
      </w:r>
      <w:r>
        <w:rPr>
          <w:rFonts w:ascii="仿宋_GB2312" w:eastAsia="仿宋_GB2312" w:hAnsi="仿宋_GB2312" w:cs="仿宋_GB2312" w:hint="eastAsia"/>
          <w:sz w:val="32"/>
          <w:szCs w:val="32"/>
        </w:rPr>
        <w:t>。</w:t>
      </w:r>
    </w:p>
    <w:p w:rsidR="00B430A9" w:rsidRPr="00B430A9" w:rsidRDefault="00B430A9" w:rsidP="00B430A9">
      <w:pPr>
        <w:spacing w:line="560" w:lineRule="exact"/>
        <w:ind w:left="643"/>
        <w:rPr>
          <w:rFonts w:ascii="楷体_GB2312" w:eastAsia="楷体_GB2312" w:hAnsi="楷体_GB2312" w:cs="楷体_GB2312"/>
          <w:b/>
          <w:sz w:val="32"/>
          <w:szCs w:val="32"/>
        </w:rPr>
      </w:pPr>
      <w:r w:rsidRPr="00B430A9">
        <w:rPr>
          <w:rFonts w:ascii="楷体_GB2312" w:eastAsia="楷体_GB2312" w:hAnsi="楷体_GB2312" w:cs="楷体_GB2312" w:hint="eastAsia"/>
          <w:b/>
          <w:sz w:val="32"/>
          <w:szCs w:val="32"/>
        </w:rPr>
        <w:t>（五）政治制度。</w:t>
      </w:r>
    </w:p>
    <w:p w:rsidR="00B430A9" w:rsidRPr="00141D03" w:rsidRDefault="00B430A9" w:rsidP="00B430A9">
      <w:pPr>
        <w:spacing w:line="560" w:lineRule="exact"/>
        <w:ind w:firstLineChars="200" w:firstLine="640"/>
        <w:rPr>
          <w:rFonts w:ascii="仿宋_GB2312" w:eastAsia="仿宋_GB2312"/>
          <w:sz w:val="32"/>
          <w:szCs w:val="32"/>
        </w:rPr>
      </w:pPr>
      <w:r w:rsidRPr="00141D03">
        <w:rPr>
          <w:rFonts w:ascii="仿宋_GB2312" w:eastAsia="仿宋_GB2312" w:hint="eastAsia"/>
          <w:sz w:val="32"/>
          <w:szCs w:val="32"/>
        </w:rPr>
        <w:t>1</w:t>
      </w:r>
      <w:r>
        <w:rPr>
          <w:rFonts w:ascii="仿宋_GB2312" w:eastAsia="仿宋_GB2312" w:hint="eastAsia"/>
          <w:sz w:val="32"/>
          <w:szCs w:val="32"/>
        </w:rPr>
        <w:t>．</w:t>
      </w:r>
      <w:r w:rsidRPr="00141D03">
        <w:rPr>
          <w:rFonts w:ascii="仿宋_GB2312" w:eastAsia="仿宋_GB2312" w:hint="eastAsia"/>
          <w:sz w:val="32"/>
          <w:szCs w:val="32"/>
        </w:rPr>
        <w:t>政体。</w:t>
      </w:r>
    </w:p>
    <w:p w:rsidR="00B430A9" w:rsidRPr="00141D03" w:rsidRDefault="00B430A9" w:rsidP="00B430A9">
      <w:pPr>
        <w:spacing w:line="560" w:lineRule="exact"/>
        <w:ind w:firstLineChars="200"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东南亚国家的政治体制是多种多样的</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 xml:space="preserve">细致划分则主要有如下5种类型： </w:t>
      </w:r>
    </w:p>
    <w:p w:rsidR="00B430A9" w:rsidRDefault="00B430A9" w:rsidP="00B430A9">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人民代表制国家：越南、老挝</w:t>
      </w:r>
      <w:r w:rsidRPr="00917156">
        <w:rPr>
          <w:rFonts w:ascii="仿宋_GB2312" w:eastAsia="仿宋_GB2312" w:hAnsi="仿宋_GB2312" w:cs="仿宋_GB2312"/>
          <w:sz w:val="32"/>
          <w:szCs w:val="32"/>
        </w:rPr>
        <w:t xml:space="preserve"> </w:t>
      </w:r>
    </w:p>
    <w:p w:rsidR="00B430A9" w:rsidRDefault="00B430A9" w:rsidP="00B430A9">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议会共和制国家：新加坡、东帝汶</w:t>
      </w:r>
      <w:r w:rsidRPr="00917156">
        <w:rPr>
          <w:rFonts w:ascii="仿宋_GB2312" w:eastAsia="仿宋_GB2312" w:hAnsi="仿宋_GB2312" w:cs="仿宋_GB2312"/>
          <w:sz w:val="32"/>
          <w:szCs w:val="32"/>
        </w:rPr>
        <w:t xml:space="preserve"> </w:t>
      </w:r>
    </w:p>
    <w:p w:rsidR="00B430A9" w:rsidRDefault="00B430A9" w:rsidP="00B430A9">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 xml:space="preserve">总统共和制国家：印度尼西亚、菲律宾 </w:t>
      </w:r>
    </w:p>
    <w:p w:rsidR="00B430A9" w:rsidRDefault="00B430A9" w:rsidP="00B430A9">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君主制国家：泰国、柬埔寨、马来西亚和文莱</w:t>
      </w:r>
    </w:p>
    <w:p w:rsidR="00B430A9" w:rsidRPr="00141D03" w:rsidRDefault="00B430A9" w:rsidP="00B430A9">
      <w:pPr>
        <w:spacing w:line="560" w:lineRule="exact"/>
        <w:ind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军政府国家：缅甸</w:t>
      </w:r>
    </w:p>
    <w:p w:rsidR="00B430A9" w:rsidRPr="00686867" w:rsidRDefault="00B430A9" w:rsidP="00B430A9">
      <w:pPr>
        <w:spacing w:line="560" w:lineRule="exact"/>
        <w:ind w:firstLineChars="200" w:firstLine="640"/>
        <w:rPr>
          <w:rFonts w:ascii="仿宋_GB2312" w:eastAsia="仿宋_GB2312"/>
          <w:sz w:val="32"/>
          <w:szCs w:val="32"/>
        </w:rPr>
      </w:pPr>
      <w:r>
        <w:rPr>
          <w:rFonts w:ascii="仿宋_GB2312" w:eastAsia="仿宋_GB2312" w:hint="eastAsia"/>
          <w:sz w:val="32"/>
          <w:szCs w:val="32"/>
        </w:rPr>
        <w:t>2．首都</w:t>
      </w:r>
      <w:r w:rsidRPr="00686867">
        <w:rPr>
          <w:rFonts w:ascii="仿宋_GB2312" w:eastAsia="仿宋_GB2312" w:hint="eastAsia"/>
          <w:sz w:val="32"/>
          <w:szCs w:val="32"/>
        </w:rPr>
        <w:t>。</w:t>
      </w:r>
    </w:p>
    <w:p w:rsidR="00C0351E" w:rsidRDefault="00B430A9">
      <w:pPr>
        <w:spacing w:line="560" w:lineRule="exact"/>
        <w:ind w:firstLineChars="200" w:firstLine="640"/>
        <w:rPr>
          <w:rFonts w:ascii="仿宋_GB2312" w:eastAsia="仿宋_GB2312" w:hAnsi="仿宋_GB2312" w:cs="仿宋_GB2312"/>
          <w:sz w:val="32"/>
          <w:szCs w:val="32"/>
        </w:rPr>
      </w:pPr>
      <w:r w:rsidRPr="00141D03">
        <w:rPr>
          <w:rFonts w:ascii="仿宋_GB2312" w:eastAsia="仿宋_GB2312" w:hAnsi="仿宋_GB2312" w:cs="仿宋_GB2312" w:hint="eastAsia"/>
          <w:sz w:val="32"/>
          <w:szCs w:val="32"/>
        </w:rPr>
        <w:t>东南亚地区国家</w:t>
      </w:r>
      <w:r w:rsidRPr="00141D03">
        <w:rPr>
          <w:rFonts w:ascii="仿宋_GB2312" w:eastAsia="仿宋_GB2312" w:hAnsi="仿宋_GB2312" w:cs="仿宋_GB2312"/>
          <w:sz w:val="32"/>
          <w:szCs w:val="32"/>
        </w:rPr>
        <w:t>首都分别是：</w:t>
      </w:r>
    </w:p>
    <w:p w:rsidR="00C0351E" w:rsidRDefault="00B430A9">
      <w:pPr>
        <w:spacing w:line="560" w:lineRule="exact"/>
        <w:ind w:firstLineChars="200" w:firstLine="640"/>
        <w:rPr>
          <w:rFonts w:ascii="仿宋_GB2312" w:eastAsia="仿宋_GB2312" w:hAnsi="仿宋_GB2312" w:cs="仿宋_GB2312"/>
          <w:sz w:val="32"/>
          <w:szCs w:val="32"/>
        </w:rPr>
      </w:pPr>
      <w:r w:rsidRPr="00141D03">
        <w:rPr>
          <w:rFonts w:ascii="仿宋_GB2312" w:eastAsia="仿宋_GB2312" w:hAnsi="仿宋_GB2312" w:cs="仿宋_GB2312"/>
          <w:sz w:val="32"/>
          <w:szCs w:val="32"/>
        </w:rPr>
        <w:t>缅甸--内比都</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越南--河内</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老挝--万象</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柬埔寨--金边</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泰国--曼谷</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马来西亚--吉隆坡</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新加坡--新加坡市区中心（金融区）</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 xml:space="preserve"> 印度尼西亚--雅加达</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文莱--斯里巴加湾市</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菲律宾--马尼拉</w:t>
      </w:r>
      <w:r w:rsidRPr="00141D03">
        <w:rPr>
          <w:rFonts w:ascii="仿宋_GB2312" w:eastAsia="仿宋_GB2312" w:hAnsi="仿宋_GB2312" w:cs="仿宋_GB2312" w:hint="eastAsia"/>
          <w:sz w:val="32"/>
          <w:szCs w:val="32"/>
        </w:rPr>
        <w:t>；</w:t>
      </w:r>
      <w:r w:rsidRPr="00141D03">
        <w:rPr>
          <w:rFonts w:ascii="仿宋_GB2312" w:eastAsia="仿宋_GB2312" w:hAnsi="仿宋_GB2312" w:cs="仿宋_GB2312"/>
          <w:sz w:val="32"/>
          <w:szCs w:val="32"/>
        </w:rPr>
        <w:t>东帝汶--帝力</w:t>
      </w:r>
      <w:r w:rsidRPr="00141D03">
        <w:rPr>
          <w:rFonts w:ascii="仿宋_GB2312" w:eastAsia="仿宋_GB2312" w:hAnsi="仿宋_GB2312" w:cs="仿宋_GB2312" w:hint="eastAsia"/>
          <w:sz w:val="32"/>
          <w:szCs w:val="32"/>
        </w:rPr>
        <w:t>。</w:t>
      </w:r>
    </w:p>
    <w:p w:rsidR="00B430A9" w:rsidRPr="00B430A9" w:rsidRDefault="00B430A9" w:rsidP="00B430A9">
      <w:pPr>
        <w:spacing w:line="560" w:lineRule="exact"/>
        <w:ind w:left="643"/>
        <w:rPr>
          <w:rFonts w:ascii="楷体_GB2312" w:eastAsia="楷体_GB2312" w:hAnsi="楷体_GB2312" w:cs="楷体_GB2312"/>
          <w:b/>
          <w:sz w:val="32"/>
          <w:szCs w:val="32"/>
        </w:rPr>
      </w:pPr>
      <w:r w:rsidRPr="00B430A9">
        <w:rPr>
          <w:rFonts w:ascii="楷体_GB2312" w:eastAsia="楷体_GB2312" w:hAnsi="楷体_GB2312" w:cs="楷体_GB2312" w:hint="eastAsia"/>
          <w:b/>
          <w:sz w:val="32"/>
          <w:szCs w:val="32"/>
        </w:rPr>
        <w:t>（六）展出地区同中国的外交关系。</w:t>
      </w:r>
    </w:p>
    <w:p w:rsidR="00B430A9" w:rsidRDefault="00B430A9" w:rsidP="00B430A9">
      <w:pPr>
        <w:spacing w:line="560" w:lineRule="exact"/>
        <w:ind w:firstLineChars="200" w:firstLine="640"/>
        <w:rPr>
          <w:rFonts w:ascii="仿宋_GB2312" w:eastAsia="仿宋_GB2312"/>
          <w:sz w:val="32"/>
          <w:szCs w:val="32"/>
        </w:rPr>
      </w:pPr>
      <w:r w:rsidRPr="00141D03">
        <w:rPr>
          <w:rFonts w:ascii="仿宋_GB2312" w:eastAsia="仿宋_GB2312"/>
          <w:sz w:val="32"/>
          <w:szCs w:val="32"/>
        </w:rPr>
        <w:t>东盟是中国的友好近邻和重要的合作伙伴。中国和东盟各国都十分重视维护和发展睦邻互信伙伴关系，坚信这种关系的发展对双方以及本地区的安全、稳定与发展具有重要战略意义。中国已成为东盟与中日韩（１０＋３）、亚洲合作对话（ＡＣＤ）等地区合作机制的重要推动力量。</w:t>
      </w:r>
      <w:r w:rsidRPr="00686867">
        <w:rPr>
          <w:rFonts w:ascii="仿宋_GB2312" w:eastAsia="仿宋_GB2312"/>
          <w:sz w:val="32"/>
          <w:szCs w:val="32"/>
        </w:rPr>
        <w:t>东盟</w:t>
      </w:r>
      <w:r>
        <w:rPr>
          <w:rFonts w:ascii="仿宋_GB2312" w:eastAsia="仿宋_GB2312" w:hint="eastAsia"/>
          <w:sz w:val="32"/>
          <w:szCs w:val="32"/>
        </w:rPr>
        <w:t>国家</w:t>
      </w:r>
      <w:r w:rsidRPr="00686867">
        <w:rPr>
          <w:rFonts w:ascii="仿宋_GB2312" w:eastAsia="仿宋_GB2312"/>
          <w:sz w:val="32"/>
          <w:szCs w:val="32"/>
        </w:rPr>
        <w:t>是</w:t>
      </w:r>
      <w:r w:rsidRPr="00686867">
        <w:rPr>
          <w:rFonts w:ascii="仿宋_GB2312" w:eastAsia="仿宋_GB2312"/>
          <w:sz w:val="32"/>
          <w:szCs w:val="32"/>
        </w:rPr>
        <w:t>“</w:t>
      </w:r>
      <w:r w:rsidRPr="00686867">
        <w:rPr>
          <w:rFonts w:ascii="仿宋_GB2312" w:eastAsia="仿宋_GB2312"/>
          <w:sz w:val="32"/>
          <w:szCs w:val="32"/>
        </w:rPr>
        <w:t>21世纪海上丝绸之路</w:t>
      </w:r>
      <w:r w:rsidRPr="00686867">
        <w:rPr>
          <w:rFonts w:ascii="仿宋_GB2312" w:eastAsia="仿宋_GB2312"/>
          <w:sz w:val="32"/>
          <w:szCs w:val="32"/>
        </w:rPr>
        <w:t>”</w:t>
      </w:r>
      <w:r w:rsidRPr="00686867">
        <w:rPr>
          <w:rFonts w:ascii="仿宋_GB2312" w:eastAsia="仿宋_GB2312"/>
          <w:sz w:val="32"/>
          <w:szCs w:val="32"/>
        </w:rPr>
        <w:t>倡议的诞生之地，也是</w:t>
      </w:r>
      <w:r w:rsidRPr="00686867">
        <w:rPr>
          <w:rFonts w:ascii="仿宋_GB2312" w:eastAsia="仿宋_GB2312"/>
          <w:sz w:val="32"/>
          <w:szCs w:val="32"/>
        </w:rPr>
        <w:t>“</w:t>
      </w:r>
      <w:r w:rsidRPr="00686867">
        <w:rPr>
          <w:rFonts w:ascii="仿宋_GB2312" w:eastAsia="仿宋_GB2312"/>
          <w:sz w:val="32"/>
          <w:szCs w:val="32"/>
        </w:rPr>
        <w:t>一带一路</w:t>
      </w:r>
      <w:r w:rsidRPr="00686867">
        <w:rPr>
          <w:rFonts w:ascii="仿宋_GB2312" w:eastAsia="仿宋_GB2312"/>
          <w:sz w:val="32"/>
          <w:szCs w:val="32"/>
        </w:rPr>
        <w:t>”</w:t>
      </w:r>
      <w:r w:rsidRPr="00686867">
        <w:rPr>
          <w:rFonts w:ascii="仿宋_GB2312" w:eastAsia="仿宋_GB2312"/>
          <w:sz w:val="32"/>
          <w:szCs w:val="32"/>
        </w:rPr>
        <w:t>国际合作的优先方向和重要伙伴，当前，中国东盟关系已经从快速发展的成长期迈入提质升级的成熟期，进入全方位发展的新阶段。</w:t>
      </w:r>
      <w:r w:rsidRPr="00141D03">
        <w:rPr>
          <w:rFonts w:ascii="仿宋_GB2312" w:eastAsia="仿宋_GB2312"/>
          <w:sz w:val="32"/>
          <w:szCs w:val="32"/>
        </w:rPr>
        <w:t>随着中国加入《东南亚友好合作条约》，中国与东盟各国关系将得到进一步的全面发展，中国和平与稳定的周边关系将得以进一步巩固，中国与东盟的友好合作与共同发展将进入一个新的历史阶段。</w:t>
      </w:r>
      <w:r w:rsidRPr="00686867">
        <w:rPr>
          <w:rFonts w:ascii="仿宋_GB2312" w:eastAsia="仿宋_GB2312"/>
          <w:sz w:val="32"/>
          <w:szCs w:val="32"/>
        </w:rPr>
        <w:t>打造更高水平的中国</w:t>
      </w:r>
      <w:r w:rsidRPr="00686867">
        <w:rPr>
          <w:rFonts w:ascii="仿宋_GB2312" w:eastAsia="仿宋_GB2312"/>
          <w:sz w:val="32"/>
          <w:szCs w:val="32"/>
        </w:rPr>
        <w:t>—</w:t>
      </w:r>
      <w:r w:rsidRPr="00686867">
        <w:rPr>
          <w:rFonts w:ascii="仿宋_GB2312" w:eastAsia="仿宋_GB2312"/>
          <w:sz w:val="32"/>
          <w:szCs w:val="32"/>
        </w:rPr>
        <w:t>东盟战略伙伴关系、构建更为紧密的中国</w:t>
      </w:r>
      <w:r w:rsidRPr="00686867">
        <w:rPr>
          <w:rFonts w:ascii="仿宋_GB2312" w:eastAsia="仿宋_GB2312"/>
          <w:sz w:val="32"/>
          <w:szCs w:val="32"/>
        </w:rPr>
        <w:t>—</w:t>
      </w:r>
      <w:r w:rsidRPr="00686867">
        <w:rPr>
          <w:rFonts w:ascii="仿宋_GB2312" w:eastAsia="仿宋_GB2312"/>
          <w:sz w:val="32"/>
          <w:szCs w:val="32"/>
        </w:rPr>
        <w:t>东盟命运共同体，这是中国－东盟关系长期发展的大方向。2018年11月，中国－东盟领导人会议发表《中国</w:t>
      </w:r>
      <w:r w:rsidRPr="00686867">
        <w:rPr>
          <w:rFonts w:ascii="仿宋_GB2312" w:eastAsia="仿宋_GB2312"/>
          <w:sz w:val="32"/>
          <w:szCs w:val="32"/>
        </w:rPr>
        <w:t>—</w:t>
      </w:r>
      <w:r w:rsidRPr="00686867">
        <w:rPr>
          <w:rFonts w:ascii="仿宋_GB2312" w:eastAsia="仿宋_GB2312"/>
          <w:sz w:val="32"/>
          <w:szCs w:val="32"/>
        </w:rPr>
        <w:t>东盟战略伙伴关系2030年愿景》，中国成为第一个与东盟制定</w:t>
      </w:r>
      <w:proofErr w:type="gramStart"/>
      <w:r w:rsidRPr="00686867">
        <w:rPr>
          <w:rFonts w:ascii="仿宋_GB2312" w:eastAsia="仿宋_GB2312"/>
          <w:sz w:val="32"/>
          <w:szCs w:val="32"/>
        </w:rPr>
        <w:t>中长期愿景的</w:t>
      </w:r>
      <w:proofErr w:type="gramEnd"/>
      <w:r w:rsidRPr="00686867">
        <w:rPr>
          <w:rFonts w:ascii="仿宋_GB2312" w:eastAsia="仿宋_GB2312"/>
          <w:sz w:val="32"/>
          <w:szCs w:val="32"/>
        </w:rPr>
        <w:t>对话伙伴。</w:t>
      </w:r>
    </w:p>
    <w:p w:rsidR="00B430A9" w:rsidRPr="00686867" w:rsidRDefault="00B430A9" w:rsidP="00B430A9">
      <w:pPr>
        <w:spacing w:line="560" w:lineRule="exact"/>
        <w:ind w:firstLineChars="200" w:firstLine="640"/>
        <w:rPr>
          <w:rFonts w:ascii="仿宋_GB2312" w:eastAsia="仿宋_GB2312"/>
          <w:sz w:val="32"/>
          <w:szCs w:val="32"/>
        </w:rPr>
      </w:pPr>
      <w:r>
        <w:rPr>
          <w:rFonts w:ascii="仿宋_GB2312" w:eastAsia="仿宋_GB2312" w:hint="eastAsia"/>
          <w:sz w:val="32"/>
          <w:szCs w:val="32"/>
        </w:rPr>
        <w:t>中国和缅甸</w:t>
      </w:r>
      <w:r w:rsidRPr="00686867">
        <w:rPr>
          <w:rFonts w:ascii="仿宋_GB2312" w:eastAsia="仿宋_GB2312" w:hint="eastAsia"/>
          <w:sz w:val="32"/>
          <w:szCs w:val="32"/>
        </w:rPr>
        <w:t>两国是山水相连的友好邻邦，两国人民之间的传统友谊源远流长。自古以来，两国人民就以“胞波”（兄弟）相称。两国于1950年6月8日正式建交。建交以来，双边关系平稳向前发展，两国各领域务实合作不断深化，文化交流日益频繁，高层互访不断，登盛在总统</w:t>
      </w:r>
      <w:proofErr w:type="gramStart"/>
      <w:r w:rsidRPr="00686867">
        <w:rPr>
          <w:rFonts w:ascii="仿宋_GB2312" w:eastAsia="仿宋_GB2312" w:hint="eastAsia"/>
          <w:sz w:val="32"/>
          <w:szCs w:val="32"/>
        </w:rPr>
        <w:t>任内共</w:t>
      </w:r>
      <w:proofErr w:type="gramEnd"/>
      <w:r w:rsidRPr="00686867">
        <w:rPr>
          <w:rFonts w:ascii="仿宋_GB2312" w:eastAsia="仿宋_GB2312" w:hint="eastAsia"/>
          <w:sz w:val="32"/>
          <w:szCs w:val="32"/>
        </w:rPr>
        <w:t>7次来华，3次为国事访问，2020年1月，习近</w:t>
      </w:r>
      <w:proofErr w:type="gramStart"/>
      <w:r w:rsidRPr="00686867">
        <w:rPr>
          <w:rFonts w:ascii="仿宋_GB2312" w:eastAsia="仿宋_GB2312" w:hint="eastAsia"/>
          <w:sz w:val="32"/>
          <w:szCs w:val="32"/>
        </w:rPr>
        <w:t>平主席</w:t>
      </w:r>
      <w:proofErr w:type="gramEnd"/>
      <w:r w:rsidRPr="00686867">
        <w:rPr>
          <w:rFonts w:ascii="仿宋_GB2312" w:eastAsia="仿宋_GB2312" w:hint="eastAsia"/>
          <w:sz w:val="32"/>
          <w:szCs w:val="32"/>
        </w:rPr>
        <w:t>对缅甸进行国事访问</w:t>
      </w:r>
      <w:r>
        <w:rPr>
          <w:rFonts w:ascii="仿宋_GB2312" w:eastAsia="仿宋_GB2312" w:hint="eastAsia"/>
          <w:sz w:val="32"/>
          <w:szCs w:val="32"/>
        </w:rPr>
        <w:t>，</w:t>
      </w:r>
      <w:r w:rsidRPr="00686867">
        <w:rPr>
          <w:rFonts w:ascii="仿宋_GB2312" w:eastAsia="仿宋_GB2312" w:hint="eastAsia"/>
          <w:sz w:val="32"/>
          <w:szCs w:val="32"/>
        </w:rPr>
        <w:t>两国领导人宣布构建中缅命运共同体。</w:t>
      </w:r>
    </w:p>
    <w:p w:rsidR="00B430A9" w:rsidRPr="00917156" w:rsidRDefault="00B430A9" w:rsidP="00B430A9">
      <w:pPr>
        <w:pStyle w:val="2"/>
        <w:spacing w:before="0" w:after="0" w:line="560" w:lineRule="exact"/>
        <w:ind w:firstLineChars="200" w:firstLine="640"/>
        <w:rPr>
          <w:rFonts w:ascii="黑体" w:eastAsia="黑体" w:hAnsi="黑体"/>
          <w:b w:val="0"/>
        </w:rPr>
      </w:pPr>
      <w:bookmarkStart w:id="1" w:name="_Toc11649849"/>
      <w:r>
        <w:rPr>
          <w:rFonts w:ascii="黑体" w:eastAsia="黑体" w:hAnsi="黑体" w:hint="eastAsia"/>
          <w:b w:val="0"/>
        </w:rPr>
        <w:t>二、</w:t>
      </w:r>
      <w:r w:rsidRPr="00064E57">
        <w:rPr>
          <w:rFonts w:ascii="黑体" w:eastAsia="黑体" w:hAnsi="黑体" w:hint="eastAsia"/>
          <w:b w:val="0"/>
        </w:rPr>
        <w:t>展出</w:t>
      </w:r>
      <w:r>
        <w:rPr>
          <w:rFonts w:ascii="黑体" w:eastAsia="黑体" w:hAnsi="黑体" w:hint="eastAsia"/>
          <w:b w:val="0"/>
        </w:rPr>
        <w:t>地区</w:t>
      </w:r>
      <w:r w:rsidRPr="00064E57">
        <w:rPr>
          <w:rFonts w:ascii="黑体" w:eastAsia="黑体" w:hAnsi="黑体" w:hint="eastAsia"/>
          <w:b w:val="0"/>
        </w:rPr>
        <w:t>经贸情况</w:t>
      </w:r>
      <w:bookmarkEnd w:id="1"/>
    </w:p>
    <w:p w:rsidR="00B430A9" w:rsidRPr="00141D03" w:rsidRDefault="00B430A9" w:rsidP="00B430A9">
      <w:pPr>
        <w:spacing w:line="560" w:lineRule="exact"/>
        <w:ind w:firstLineChars="200" w:firstLine="640"/>
        <w:rPr>
          <w:rFonts w:ascii="仿宋_GB2312" w:eastAsia="仿宋_GB2312"/>
          <w:sz w:val="32"/>
          <w:szCs w:val="32"/>
        </w:rPr>
      </w:pPr>
      <w:r w:rsidRPr="00141D03">
        <w:rPr>
          <w:rFonts w:ascii="仿宋_GB2312" w:eastAsia="仿宋_GB2312"/>
          <w:sz w:val="32"/>
          <w:szCs w:val="32"/>
        </w:rPr>
        <w:t>东盟国家GDP全球占比（按照美元计价）在3%到4%之间，人口全球占比约为9%。印尼GDP规模超过了1</w:t>
      </w:r>
      <w:proofErr w:type="gramStart"/>
      <w:r w:rsidRPr="00141D03">
        <w:rPr>
          <w:rFonts w:ascii="仿宋_GB2312" w:eastAsia="仿宋_GB2312"/>
          <w:sz w:val="32"/>
          <w:szCs w:val="32"/>
        </w:rPr>
        <w:t>万亿</w:t>
      </w:r>
      <w:proofErr w:type="gramEnd"/>
      <w:r w:rsidRPr="00141D03">
        <w:rPr>
          <w:rFonts w:ascii="仿宋_GB2312" w:eastAsia="仿宋_GB2312"/>
          <w:sz w:val="32"/>
          <w:szCs w:val="32"/>
        </w:rPr>
        <w:t>美元，人口超过了2亿，是东盟地区最大的国家。</w:t>
      </w:r>
    </w:p>
    <w:p w:rsidR="00B430A9" w:rsidRPr="00822B65" w:rsidRDefault="00B430A9" w:rsidP="00B430A9">
      <w:pPr>
        <w:spacing w:line="560" w:lineRule="exact"/>
        <w:ind w:firstLineChars="200" w:firstLine="640"/>
        <w:rPr>
          <w:rFonts w:ascii="宋体" w:hAnsi="宋体" w:cs="宋体"/>
          <w:kern w:val="0"/>
          <w:sz w:val="24"/>
          <w:szCs w:val="24"/>
        </w:rPr>
      </w:pPr>
      <w:r w:rsidRPr="00141D03">
        <w:rPr>
          <w:rFonts w:ascii="仿宋_GB2312" w:eastAsia="仿宋_GB2312"/>
          <w:sz w:val="32"/>
          <w:szCs w:val="32"/>
        </w:rPr>
        <w:t>新加坡和文莱属于高收入国家，泰国和马来西亚属于中高收入国家，越南、菲律宾、印尼、柬埔寨、缅甸、老挝属于中低收入国家。</w:t>
      </w:r>
    </w:p>
    <w:p w:rsidR="00B430A9" w:rsidRPr="00917156" w:rsidRDefault="00B430A9" w:rsidP="00B430A9">
      <w:pPr>
        <w:widowControl/>
        <w:spacing w:line="560" w:lineRule="exact"/>
        <w:ind w:firstLine="645"/>
        <w:rPr>
          <w:rFonts w:ascii="仿宋_GB2312" w:eastAsia="仿宋_GB2312" w:hAnsi="微软雅黑" w:cs="宋体"/>
          <w:color w:val="000000"/>
          <w:kern w:val="0"/>
          <w:sz w:val="32"/>
          <w:szCs w:val="32"/>
        </w:rPr>
      </w:pPr>
      <w:r w:rsidRPr="00141D03">
        <w:rPr>
          <w:rFonts w:ascii="仿宋_GB2312" w:eastAsia="仿宋_GB2312" w:hint="eastAsia"/>
          <w:noProof/>
          <w:sz w:val="32"/>
          <w:szCs w:val="32"/>
        </w:rPr>
        <w:drawing>
          <wp:anchor distT="0" distB="0" distL="114300" distR="114300" simplePos="0" relativeHeight="251655680" behindDoc="0" locked="0" layoutInCell="1" allowOverlap="1">
            <wp:simplePos x="0" y="0"/>
            <wp:positionH relativeFrom="column">
              <wp:posOffset>333375</wp:posOffset>
            </wp:positionH>
            <wp:positionV relativeFrom="paragraph">
              <wp:posOffset>128905</wp:posOffset>
            </wp:positionV>
            <wp:extent cx="4376420" cy="2667000"/>
            <wp:effectExtent l="0" t="0" r="508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76420" cy="2667000"/>
                    </a:xfrm>
                    <a:prstGeom prst="rect">
                      <a:avLst/>
                    </a:prstGeom>
                  </pic:spPr>
                </pic:pic>
              </a:graphicData>
            </a:graphic>
          </wp:anchor>
        </w:drawing>
      </w: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Pr="00141D03" w:rsidRDefault="00B430A9" w:rsidP="00B430A9">
      <w:pPr>
        <w:spacing w:line="560" w:lineRule="exact"/>
        <w:ind w:firstLineChars="200" w:firstLine="640"/>
        <w:rPr>
          <w:rFonts w:ascii="仿宋_GB2312" w:eastAsia="仿宋_GB2312"/>
          <w:sz w:val="32"/>
          <w:szCs w:val="32"/>
        </w:rPr>
      </w:pPr>
      <w:r w:rsidRPr="00141D03">
        <w:rPr>
          <w:rFonts w:ascii="仿宋_GB2312" w:eastAsia="仿宋_GB2312"/>
          <w:sz w:val="32"/>
          <w:szCs w:val="32"/>
        </w:rPr>
        <w:t>印尼、菲律宾、越南、缅甸、柬埔寨、老挝的等中低收入国家，农业占比相对较高。从2013年到2018年，经济增长速度相对较快。新加坡的经济产值有3/4来自服务业，工业占文莱经济产值的比例超过了50%。</w:t>
      </w: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r>
        <w:rPr>
          <w:rFonts w:ascii="仿宋_GB2312" w:eastAsia="仿宋_GB2312" w:hAnsi="微软雅黑" w:cs="宋体" w:hint="eastAsia"/>
          <w:noProof/>
          <w:color w:val="000000"/>
          <w:kern w:val="0"/>
          <w:sz w:val="32"/>
          <w:szCs w:val="32"/>
        </w:rPr>
        <w:drawing>
          <wp:anchor distT="0" distB="0" distL="114300" distR="114300" simplePos="0" relativeHeight="251658752" behindDoc="0" locked="0" layoutInCell="1" allowOverlap="1">
            <wp:simplePos x="0" y="0"/>
            <wp:positionH relativeFrom="column">
              <wp:posOffset>409575</wp:posOffset>
            </wp:positionH>
            <wp:positionV relativeFrom="paragraph">
              <wp:posOffset>95250</wp:posOffset>
            </wp:positionV>
            <wp:extent cx="3872865" cy="232410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72865" cy="2324100"/>
                    </a:xfrm>
                    <a:prstGeom prst="rect">
                      <a:avLst/>
                    </a:prstGeom>
                  </pic:spPr>
                </pic:pic>
              </a:graphicData>
            </a:graphic>
          </wp:anchor>
        </w:drawing>
      </w: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A85757" w:rsidRDefault="00A85757" w:rsidP="00A85757">
      <w:pPr>
        <w:widowControl/>
        <w:spacing w:line="560" w:lineRule="exact"/>
        <w:rPr>
          <w:rFonts w:ascii="仿宋_GB2312" w:eastAsia="仿宋_GB2312" w:hAnsi="微软雅黑" w:cs="宋体"/>
          <w:color w:val="000000"/>
          <w:kern w:val="0"/>
          <w:sz w:val="32"/>
          <w:szCs w:val="32"/>
        </w:rPr>
      </w:pPr>
    </w:p>
    <w:p w:rsidR="00B430A9" w:rsidRPr="00141D03" w:rsidRDefault="00B430A9" w:rsidP="00B430A9">
      <w:pPr>
        <w:spacing w:line="560" w:lineRule="exact"/>
        <w:ind w:firstLineChars="200" w:firstLine="640"/>
        <w:rPr>
          <w:rFonts w:ascii="仿宋_GB2312" w:eastAsia="仿宋_GB2312"/>
          <w:sz w:val="32"/>
          <w:szCs w:val="32"/>
        </w:rPr>
      </w:pPr>
      <w:r w:rsidRPr="00141D03">
        <w:rPr>
          <w:rFonts w:ascii="仿宋_GB2312" w:eastAsia="仿宋_GB2312"/>
          <w:sz w:val="32"/>
          <w:szCs w:val="32"/>
        </w:rPr>
        <w:t>东盟国家商品出口结构的差异，反映出东盟各国的工业化水平和自然资源的差异。新加坡、泰国、马来西亚、菲律宾、越南等国，制造业商品是主要的商品出口产品，其中</w:t>
      </w:r>
      <w:r>
        <w:rPr>
          <w:rFonts w:ascii="仿宋_GB2312" w:eastAsia="仿宋_GB2312" w:hint="eastAsia"/>
          <w:sz w:val="32"/>
          <w:szCs w:val="32"/>
        </w:rPr>
        <w:t>信息通信技术（</w:t>
      </w:r>
      <w:r w:rsidRPr="00141D03">
        <w:rPr>
          <w:rFonts w:ascii="仿宋_GB2312" w:eastAsia="仿宋_GB2312"/>
          <w:sz w:val="32"/>
          <w:szCs w:val="32"/>
        </w:rPr>
        <w:t>ICT</w:t>
      </w:r>
      <w:r>
        <w:rPr>
          <w:rFonts w:ascii="仿宋_GB2312" w:eastAsia="仿宋_GB2312" w:hint="eastAsia"/>
          <w:sz w:val="32"/>
          <w:szCs w:val="32"/>
        </w:rPr>
        <w:t>）</w:t>
      </w:r>
      <w:r w:rsidRPr="00141D03">
        <w:rPr>
          <w:rFonts w:ascii="仿宋_GB2312" w:eastAsia="仿宋_GB2312"/>
          <w:sz w:val="32"/>
          <w:szCs w:val="32"/>
        </w:rPr>
        <w:t>商品出口占比较高，说明这几个国家的制造业和商品贸易与全球信息产业发展的关联度较高。燃料是文莱的主要出口商品，矿产是老挝的主要出口商品。印尼、缅甸的出口商品中，燃料和食品的</w:t>
      </w:r>
      <w:proofErr w:type="gramStart"/>
      <w:r w:rsidRPr="00141D03">
        <w:rPr>
          <w:rFonts w:ascii="仿宋_GB2312" w:eastAsia="仿宋_GB2312"/>
          <w:sz w:val="32"/>
          <w:szCs w:val="32"/>
        </w:rPr>
        <w:t>占比较</w:t>
      </w:r>
      <w:proofErr w:type="gramEnd"/>
      <w:r w:rsidRPr="00141D03">
        <w:rPr>
          <w:rFonts w:ascii="仿宋_GB2312" w:eastAsia="仿宋_GB2312"/>
          <w:sz w:val="32"/>
          <w:szCs w:val="32"/>
        </w:rPr>
        <w:t>高。</w:t>
      </w: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r>
        <w:rPr>
          <w:rFonts w:ascii="仿宋_GB2312" w:eastAsia="仿宋_GB2312" w:hAnsi="微软雅黑" w:cs="宋体" w:hint="eastAsia"/>
          <w:noProof/>
          <w:color w:val="000000"/>
          <w:kern w:val="0"/>
          <w:sz w:val="32"/>
          <w:szCs w:val="32"/>
        </w:rPr>
        <w:drawing>
          <wp:anchor distT="0" distB="0" distL="114300" distR="114300" simplePos="0" relativeHeight="251661824" behindDoc="0" locked="0" layoutInCell="1" allowOverlap="1">
            <wp:simplePos x="0" y="0"/>
            <wp:positionH relativeFrom="column">
              <wp:posOffset>180975</wp:posOffset>
            </wp:positionH>
            <wp:positionV relativeFrom="paragraph">
              <wp:posOffset>160020</wp:posOffset>
            </wp:positionV>
            <wp:extent cx="4305935" cy="2590800"/>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05935" cy="2590800"/>
                    </a:xfrm>
                    <a:prstGeom prst="rect">
                      <a:avLst/>
                    </a:prstGeom>
                  </pic:spPr>
                </pic:pic>
              </a:graphicData>
            </a:graphic>
          </wp:anchor>
        </w:drawing>
      </w: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rPr>
          <w:rFonts w:ascii="仿宋_GB2312" w:eastAsia="仿宋_GB2312" w:hAnsi="微软雅黑" w:cs="宋体"/>
          <w:color w:val="000000"/>
          <w:kern w:val="0"/>
          <w:sz w:val="32"/>
          <w:szCs w:val="32"/>
        </w:rPr>
      </w:pPr>
    </w:p>
    <w:p w:rsidR="00B430A9" w:rsidRDefault="00B430A9" w:rsidP="00B430A9">
      <w:pPr>
        <w:spacing w:line="560" w:lineRule="exact"/>
        <w:ind w:firstLineChars="200" w:firstLine="640"/>
        <w:rPr>
          <w:rFonts w:ascii="仿宋_GB2312" w:eastAsia="仿宋_GB2312"/>
          <w:sz w:val="32"/>
          <w:szCs w:val="32"/>
        </w:rPr>
      </w:pPr>
    </w:p>
    <w:p w:rsidR="00B430A9" w:rsidRPr="00141D03" w:rsidRDefault="00B430A9" w:rsidP="00B430A9">
      <w:pPr>
        <w:spacing w:line="560" w:lineRule="exact"/>
        <w:ind w:firstLineChars="200" w:firstLine="640"/>
        <w:rPr>
          <w:rFonts w:ascii="仿宋_GB2312" w:eastAsia="仿宋_GB2312"/>
          <w:sz w:val="32"/>
          <w:szCs w:val="32"/>
        </w:rPr>
      </w:pPr>
      <w:r w:rsidRPr="00141D03">
        <w:rPr>
          <w:rFonts w:ascii="仿宋_GB2312" w:eastAsia="仿宋_GB2312"/>
          <w:sz w:val="32"/>
          <w:szCs w:val="32"/>
        </w:rPr>
        <w:t>制造业商品是东盟各国主要的进口商品。新加坡、泰国、马来西亚、菲律宾、越南等国</w:t>
      </w:r>
      <w:r>
        <w:rPr>
          <w:rFonts w:ascii="仿宋_GB2312" w:eastAsia="仿宋_GB2312" w:hint="eastAsia"/>
          <w:sz w:val="32"/>
          <w:szCs w:val="32"/>
        </w:rPr>
        <w:t>信息通信技术（</w:t>
      </w:r>
      <w:r w:rsidRPr="00141D03">
        <w:rPr>
          <w:rFonts w:ascii="仿宋_GB2312" w:eastAsia="仿宋_GB2312"/>
          <w:sz w:val="32"/>
          <w:szCs w:val="32"/>
        </w:rPr>
        <w:t>ICT</w:t>
      </w:r>
      <w:r>
        <w:rPr>
          <w:rFonts w:ascii="仿宋_GB2312" w:eastAsia="仿宋_GB2312" w:hint="eastAsia"/>
          <w:sz w:val="32"/>
          <w:szCs w:val="32"/>
        </w:rPr>
        <w:t>）</w:t>
      </w:r>
      <w:r w:rsidRPr="00141D03">
        <w:rPr>
          <w:rFonts w:ascii="仿宋_GB2312" w:eastAsia="仿宋_GB2312"/>
          <w:sz w:val="32"/>
          <w:szCs w:val="32"/>
        </w:rPr>
        <w:t>商品进口占比较高， 说明与全球信息产业发展的关联度较高</w:t>
      </w:r>
      <w:r w:rsidRPr="00141D03">
        <w:rPr>
          <w:rFonts w:ascii="仿宋_GB2312" w:eastAsia="仿宋_GB2312" w:hint="eastAsia"/>
          <w:sz w:val="32"/>
          <w:szCs w:val="32"/>
        </w:rPr>
        <w:t>。</w:t>
      </w:r>
    </w:p>
    <w:p w:rsidR="00B430A9" w:rsidRPr="00917156" w:rsidRDefault="00B430A9" w:rsidP="00B430A9">
      <w:pPr>
        <w:widowControl/>
        <w:spacing w:line="560" w:lineRule="exact"/>
        <w:ind w:firstLine="645"/>
        <w:rPr>
          <w:rFonts w:ascii="仿宋_GB2312" w:eastAsia="仿宋_GB2312" w:hAnsi="微软雅黑" w:cs="宋体"/>
          <w:color w:val="000000"/>
          <w:kern w:val="0"/>
          <w:sz w:val="32"/>
          <w:szCs w:val="32"/>
        </w:rPr>
      </w:pPr>
      <w:r>
        <w:rPr>
          <w:rFonts w:ascii="仿宋_GB2312" w:eastAsia="仿宋_GB2312" w:hAnsi="微软雅黑" w:cs="宋体" w:hint="eastAsia"/>
          <w:noProof/>
          <w:color w:val="000000"/>
          <w:kern w:val="0"/>
          <w:sz w:val="32"/>
          <w:szCs w:val="32"/>
        </w:rPr>
        <w:drawing>
          <wp:anchor distT="0" distB="0" distL="114300" distR="114300" simplePos="0" relativeHeight="251667968" behindDoc="0" locked="0" layoutInCell="1" allowOverlap="1">
            <wp:simplePos x="0" y="0"/>
            <wp:positionH relativeFrom="column">
              <wp:posOffset>466725</wp:posOffset>
            </wp:positionH>
            <wp:positionV relativeFrom="paragraph">
              <wp:posOffset>219075</wp:posOffset>
            </wp:positionV>
            <wp:extent cx="3827145" cy="2314575"/>
            <wp:effectExtent l="0" t="0" r="1905" b="9525"/>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27145" cy="2314575"/>
                    </a:xfrm>
                    <a:prstGeom prst="rect">
                      <a:avLst/>
                    </a:prstGeom>
                  </pic:spPr>
                </pic:pic>
              </a:graphicData>
            </a:graphic>
          </wp:anchor>
        </w:drawing>
      </w: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68761C" w:rsidRDefault="0068761C" w:rsidP="00B430A9">
      <w:pPr>
        <w:widowControl/>
        <w:spacing w:line="560" w:lineRule="exact"/>
        <w:ind w:firstLine="645"/>
        <w:rPr>
          <w:rFonts w:ascii="仿宋_GB2312" w:eastAsia="仿宋_GB2312" w:hAnsi="微软雅黑" w:cs="宋体"/>
          <w:color w:val="000000"/>
          <w:kern w:val="0"/>
          <w:sz w:val="32"/>
          <w:szCs w:val="32"/>
        </w:rPr>
      </w:pPr>
    </w:p>
    <w:p w:rsidR="0068761C" w:rsidRDefault="0068761C" w:rsidP="00B430A9">
      <w:pPr>
        <w:widowControl/>
        <w:spacing w:line="560" w:lineRule="exact"/>
        <w:ind w:firstLine="645"/>
        <w:rPr>
          <w:rFonts w:ascii="仿宋_GB2312" w:eastAsia="仿宋_GB2312" w:hAnsi="微软雅黑" w:cs="宋体"/>
          <w:color w:val="000000"/>
          <w:kern w:val="0"/>
          <w:sz w:val="32"/>
          <w:szCs w:val="32"/>
        </w:rPr>
      </w:pPr>
    </w:p>
    <w:p w:rsidR="00B430A9" w:rsidRPr="00141D03" w:rsidRDefault="00B430A9" w:rsidP="00B430A9">
      <w:pPr>
        <w:spacing w:line="560" w:lineRule="exact"/>
        <w:ind w:firstLineChars="200" w:firstLine="640"/>
        <w:rPr>
          <w:rFonts w:ascii="仿宋_GB2312" w:eastAsia="仿宋_GB2312"/>
          <w:sz w:val="32"/>
          <w:szCs w:val="32"/>
        </w:rPr>
      </w:pPr>
      <w:r w:rsidRPr="00141D03">
        <w:rPr>
          <w:rFonts w:ascii="仿宋_GB2312" w:eastAsia="仿宋_GB2312"/>
          <w:sz w:val="32"/>
          <w:szCs w:val="32"/>
        </w:rPr>
        <w:t>从进出口贸易平衡角度来看，新加坡、文莱、泰国、马来西亚等高收入和中高收入国家基本为贸易顺差。印尼、菲律宾、越南、老挝、柬埔寨基本为贸易逆差。新加坡、泰国、马来西亚、越南、柬埔寨等国贸易出口和进口与GDP的比例都相对较高，经济发展对国家贸易的依赖程度较高。</w:t>
      </w: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r>
        <w:rPr>
          <w:rFonts w:ascii="仿宋_GB2312" w:eastAsia="仿宋_GB2312" w:hAnsi="微软雅黑" w:cs="宋体" w:hint="eastAsia"/>
          <w:noProof/>
          <w:color w:val="000000"/>
          <w:kern w:val="0"/>
          <w:sz w:val="32"/>
          <w:szCs w:val="32"/>
        </w:rPr>
        <w:drawing>
          <wp:anchor distT="0" distB="0" distL="114300" distR="114300" simplePos="0" relativeHeight="251664896" behindDoc="0" locked="0" layoutInCell="1" allowOverlap="1">
            <wp:simplePos x="0" y="0"/>
            <wp:positionH relativeFrom="column">
              <wp:posOffset>466725</wp:posOffset>
            </wp:positionH>
            <wp:positionV relativeFrom="paragraph">
              <wp:posOffset>173355</wp:posOffset>
            </wp:positionV>
            <wp:extent cx="3781425" cy="2262505"/>
            <wp:effectExtent l="0" t="0" r="9525" b="444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81425" cy="2262505"/>
                    </a:xfrm>
                    <a:prstGeom prst="rect">
                      <a:avLst/>
                    </a:prstGeom>
                  </pic:spPr>
                </pic:pic>
              </a:graphicData>
            </a:graphic>
          </wp:anchor>
        </w:drawing>
      </w: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2017-</w:t>
      </w:r>
      <w:r w:rsidRPr="00B74486">
        <w:rPr>
          <w:rFonts w:ascii="仿宋_GB2312" w:eastAsia="仿宋_GB2312" w:hAnsi="微软雅黑" w:cs="宋体" w:hint="eastAsia"/>
          <w:color w:val="000000"/>
          <w:kern w:val="0"/>
          <w:sz w:val="32"/>
          <w:szCs w:val="32"/>
        </w:rPr>
        <w:t>2018财年缅甸对外贸易额为335.3亿美元，其中出口148.5亿美元，进口186.8亿美元。</w:t>
      </w:r>
      <w:r w:rsidRPr="000F4442">
        <w:rPr>
          <w:rFonts w:ascii="仿宋_GB2312" w:eastAsia="仿宋_GB2312" w:hAnsi="微软雅黑" w:cs="宋体" w:hint="eastAsia"/>
          <w:color w:val="000000"/>
          <w:kern w:val="0"/>
          <w:sz w:val="32"/>
          <w:szCs w:val="32"/>
        </w:rPr>
        <w:t>2018</w:t>
      </w:r>
      <w:r>
        <w:rPr>
          <w:rFonts w:ascii="仿宋_GB2312" w:eastAsia="仿宋_GB2312" w:hAnsi="微软雅黑" w:cs="宋体" w:hint="eastAsia"/>
          <w:color w:val="000000"/>
          <w:kern w:val="0"/>
          <w:sz w:val="32"/>
          <w:szCs w:val="32"/>
        </w:rPr>
        <w:t>-20</w:t>
      </w:r>
      <w:r w:rsidRPr="000F4442">
        <w:rPr>
          <w:rFonts w:ascii="仿宋_GB2312" w:eastAsia="仿宋_GB2312" w:hAnsi="微软雅黑" w:cs="宋体" w:hint="eastAsia"/>
          <w:color w:val="000000"/>
          <w:kern w:val="0"/>
          <w:sz w:val="32"/>
          <w:szCs w:val="32"/>
        </w:rPr>
        <w:t>19财政年度贸易总额为349.8亿美元</w:t>
      </w:r>
      <w:r>
        <w:rPr>
          <w:rFonts w:ascii="仿宋_GB2312" w:eastAsia="仿宋_GB2312" w:hAnsi="微软雅黑" w:cs="宋体" w:hint="eastAsia"/>
          <w:color w:val="000000"/>
          <w:kern w:val="0"/>
          <w:sz w:val="32"/>
          <w:szCs w:val="32"/>
        </w:rPr>
        <w:t>，</w:t>
      </w:r>
      <w:r w:rsidRPr="000F4442">
        <w:rPr>
          <w:rFonts w:ascii="仿宋_GB2312" w:eastAsia="仿宋_GB2312" w:hAnsi="微软雅黑" w:cs="宋体" w:hint="eastAsia"/>
          <w:color w:val="000000"/>
          <w:kern w:val="0"/>
          <w:sz w:val="32"/>
          <w:szCs w:val="32"/>
        </w:rPr>
        <w:t>出口总额为169.2亿美元，进口总额为180.6</w:t>
      </w:r>
      <w:r>
        <w:rPr>
          <w:rFonts w:ascii="仿宋_GB2312" w:eastAsia="仿宋_GB2312" w:hAnsi="微软雅黑" w:cs="宋体" w:hint="eastAsia"/>
          <w:color w:val="000000"/>
          <w:kern w:val="0"/>
          <w:sz w:val="32"/>
          <w:szCs w:val="32"/>
        </w:rPr>
        <w:t>亿美元</w:t>
      </w:r>
      <w:r w:rsidRPr="000F4442">
        <w:rPr>
          <w:rFonts w:ascii="仿宋_GB2312" w:eastAsia="仿宋_GB2312" w:hAnsi="微软雅黑" w:cs="宋体" w:hint="eastAsia"/>
          <w:color w:val="000000"/>
          <w:kern w:val="0"/>
          <w:sz w:val="32"/>
          <w:szCs w:val="32"/>
        </w:rPr>
        <w:t>。</w:t>
      </w:r>
      <w:r w:rsidRPr="00B74486">
        <w:rPr>
          <w:rFonts w:ascii="仿宋_GB2312" w:eastAsia="仿宋_GB2312" w:hAnsi="微软雅黑" w:cs="宋体" w:hint="eastAsia"/>
          <w:color w:val="000000"/>
          <w:kern w:val="0"/>
          <w:sz w:val="32"/>
          <w:szCs w:val="32"/>
        </w:rPr>
        <w:t>缅甸主要出口产品为</w:t>
      </w:r>
      <w:r w:rsidRPr="007A51C2">
        <w:rPr>
          <w:rFonts w:ascii="仿宋_GB2312" w:eastAsia="仿宋_GB2312" w:hAnsi="微软雅黑" w:cs="宋体" w:hint="eastAsia"/>
          <w:color w:val="000000"/>
          <w:kern w:val="0"/>
          <w:sz w:val="32"/>
          <w:szCs w:val="32"/>
        </w:rPr>
        <w:t>农产品、畜牧产品、水产品、矿产品、林产品、工业成品</w:t>
      </w:r>
      <w:r w:rsidRPr="00B74486">
        <w:rPr>
          <w:rFonts w:ascii="仿宋_GB2312" w:eastAsia="仿宋_GB2312" w:hAnsi="微软雅黑" w:cs="宋体" w:hint="eastAsia"/>
          <w:color w:val="000000"/>
          <w:kern w:val="0"/>
          <w:sz w:val="32"/>
          <w:szCs w:val="32"/>
        </w:rPr>
        <w:t>等，主要进口产品为</w:t>
      </w:r>
      <w:r>
        <w:rPr>
          <w:rFonts w:ascii="仿宋_GB2312" w:eastAsia="仿宋_GB2312" w:hAnsi="微软雅黑" w:cs="宋体" w:hint="eastAsia"/>
          <w:color w:val="000000"/>
          <w:kern w:val="0"/>
          <w:sz w:val="32"/>
          <w:szCs w:val="32"/>
        </w:rPr>
        <w:t>机电产品</w:t>
      </w:r>
      <w:r w:rsidRPr="00B74486">
        <w:rPr>
          <w:rFonts w:ascii="仿宋_GB2312" w:eastAsia="仿宋_GB2312" w:hAnsi="微软雅黑" w:cs="宋体" w:hint="eastAsia"/>
          <w:color w:val="000000"/>
          <w:kern w:val="0"/>
          <w:sz w:val="32"/>
          <w:szCs w:val="32"/>
        </w:rPr>
        <w:t>、</w:t>
      </w:r>
      <w:r>
        <w:rPr>
          <w:rFonts w:ascii="仿宋_GB2312" w:eastAsia="仿宋_GB2312" w:hAnsi="微软雅黑" w:cs="宋体" w:hint="eastAsia"/>
          <w:color w:val="000000"/>
          <w:kern w:val="0"/>
          <w:sz w:val="32"/>
          <w:szCs w:val="32"/>
        </w:rPr>
        <w:t>纺织品、贱金属、企业工业原料、日用品、摩托车及</w:t>
      </w:r>
      <w:r w:rsidRPr="00B74486">
        <w:rPr>
          <w:rFonts w:ascii="仿宋_GB2312" w:eastAsia="仿宋_GB2312" w:hAnsi="微软雅黑" w:cs="宋体" w:hint="eastAsia"/>
          <w:color w:val="000000"/>
          <w:kern w:val="0"/>
          <w:sz w:val="32"/>
          <w:szCs w:val="32"/>
        </w:rPr>
        <w:t>配件</w:t>
      </w:r>
      <w:r>
        <w:rPr>
          <w:rFonts w:ascii="仿宋_GB2312" w:eastAsia="仿宋_GB2312" w:hAnsi="微软雅黑" w:cs="宋体" w:hint="eastAsia"/>
          <w:color w:val="000000"/>
          <w:kern w:val="0"/>
          <w:sz w:val="32"/>
          <w:szCs w:val="32"/>
        </w:rPr>
        <w:t>、化工产品</w:t>
      </w:r>
      <w:r w:rsidRPr="00B74486">
        <w:rPr>
          <w:rFonts w:ascii="仿宋_GB2312" w:eastAsia="仿宋_GB2312" w:hAnsi="微软雅黑" w:cs="宋体" w:hint="eastAsia"/>
          <w:color w:val="000000"/>
          <w:kern w:val="0"/>
          <w:sz w:val="32"/>
          <w:szCs w:val="32"/>
        </w:rPr>
        <w:t>等。</w:t>
      </w:r>
    </w:p>
    <w:p w:rsidR="00B430A9" w:rsidRDefault="00B430A9" w:rsidP="00B430A9">
      <w:pPr>
        <w:pStyle w:val="2"/>
        <w:spacing w:before="0" w:after="0" w:line="560" w:lineRule="exact"/>
        <w:ind w:firstLineChars="200" w:firstLine="640"/>
        <w:rPr>
          <w:rFonts w:ascii="黑体" w:eastAsia="黑体" w:hAnsi="黑体"/>
          <w:b w:val="0"/>
        </w:rPr>
      </w:pPr>
      <w:r>
        <w:rPr>
          <w:rFonts w:ascii="黑体" w:eastAsia="黑体" w:hAnsi="黑体" w:hint="eastAsia"/>
          <w:b w:val="0"/>
        </w:rPr>
        <w:t>三、</w:t>
      </w:r>
      <w:r w:rsidRPr="00064E57">
        <w:rPr>
          <w:rFonts w:ascii="黑体" w:eastAsia="黑体" w:hAnsi="黑体" w:hint="eastAsia"/>
          <w:b w:val="0"/>
        </w:rPr>
        <w:t>展出</w:t>
      </w:r>
      <w:r>
        <w:rPr>
          <w:rFonts w:ascii="黑体" w:eastAsia="黑体" w:hAnsi="黑体" w:hint="eastAsia"/>
          <w:b w:val="0"/>
        </w:rPr>
        <w:t>地区</w:t>
      </w:r>
      <w:r w:rsidRPr="00686867">
        <w:rPr>
          <w:rFonts w:ascii="黑体" w:eastAsia="黑体" w:hAnsi="黑体" w:hint="eastAsia"/>
          <w:b w:val="0"/>
        </w:rPr>
        <w:t>与中国经贸情况</w:t>
      </w:r>
    </w:p>
    <w:p w:rsidR="00B430A9" w:rsidRPr="00141D03" w:rsidRDefault="00B430A9" w:rsidP="00B430A9">
      <w:pPr>
        <w:widowControl/>
        <w:spacing w:line="560" w:lineRule="exact"/>
        <w:ind w:firstLine="645"/>
        <w:rPr>
          <w:rFonts w:ascii="仿宋_GB2312" w:eastAsia="仿宋_GB2312" w:hAnsi="微软雅黑" w:cs="宋体"/>
          <w:color w:val="000000"/>
          <w:kern w:val="0"/>
          <w:sz w:val="32"/>
          <w:szCs w:val="32"/>
        </w:rPr>
      </w:pPr>
      <w:r w:rsidRPr="00141D03">
        <w:rPr>
          <w:rFonts w:ascii="仿宋_GB2312" w:eastAsia="仿宋_GB2312" w:hAnsi="微软雅黑" w:cs="宋体" w:hint="eastAsia"/>
          <w:color w:val="000000"/>
          <w:kern w:val="0"/>
          <w:sz w:val="32"/>
          <w:szCs w:val="32"/>
        </w:rPr>
        <w:t>2019年，中国主要贸易伙伴位次发生变化，东盟成为中国第二大贸易伙伴</w:t>
      </w:r>
      <w:r>
        <w:rPr>
          <w:rFonts w:ascii="仿宋_GB2312" w:eastAsia="仿宋_GB2312" w:hAnsi="微软雅黑" w:cs="宋体" w:hint="eastAsia"/>
          <w:color w:val="000000"/>
          <w:kern w:val="0"/>
          <w:sz w:val="32"/>
          <w:szCs w:val="32"/>
        </w:rPr>
        <w:t>，</w:t>
      </w:r>
      <w:r w:rsidRPr="00141D03">
        <w:rPr>
          <w:rFonts w:ascii="仿宋_GB2312" w:eastAsia="仿宋_GB2312" w:hAnsi="微软雅黑" w:cs="宋体" w:hint="eastAsia"/>
          <w:color w:val="000000"/>
          <w:kern w:val="0"/>
          <w:sz w:val="32"/>
          <w:szCs w:val="32"/>
        </w:rPr>
        <w:t>对东盟进出口4.43</w:t>
      </w:r>
      <w:proofErr w:type="gramStart"/>
      <w:r w:rsidRPr="00141D03">
        <w:rPr>
          <w:rFonts w:ascii="仿宋_GB2312" w:eastAsia="仿宋_GB2312" w:hAnsi="微软雅黑" w:cs="宋体" w:hint="eastAsia"/>
          <w:color w:val="000000"/>
          <w:kern w:val="0"/>
          <w:sz w:val="32"/>
          <w:szCs w:val="32"/>
        </w:rPr>
        <w:t>万亿</w:t>
      </w:r>
      <w:proofErr w:type="gramEnd"/>
      <w:r w:rsidRPr="00141D03">
        <w:rPr>
          <w:rFonts w:ascii="仿宋_GB2312" w:eastAsia="仿宋_GB2312" w:hAnsi="微软雅黑" w:cs="宋体" w:hint="eastAsia"/>
          <w:color w:val="000000"/>
          <w:kern w:val="0"/>
          <w:sz w:val="32"/>
          <w:szCs w:val="32"/>
        </w:rPr>
        <w:t xml:space="preserve">元，增长14.1%； </w:t>
      </w:r>
      <w:r w:rsidRPr="00141D03">
        <w:rPr>
          <w:rFonts w:ascii="仿宋_GB2312" w:eastAsia="仿宋_GB2312" w:hAnsi="微软雅黑" w:cs="宋体"/>
          <w:color w:val="000000"/>
          <w:kern w:val="0"/>
          <w:sz w:val="32"/>
          <w:szCs w:val="32"/>
        </w:rPr>
        <w:t>海关总署</w:t>
      </w:r>
      <w:r w:rsidRPr="00141D03">
        <w:rPr>
          <w:rFonts w:ascii="仿宋_GB2312" w:eastAsia="仿宋_GB2312" w:hAnsi="微软雅黑" w:cs="宋体" w:hint="eastAsia"/>
          <w:color w:val="000000"/>
          <w:kern w:val="0"/>
          <w:sz w:val="32"/>
          <w:szCs w:val="32"/>
        </w:rPr>
        <w:t>2020.7.</w:t>
      </w:r>
      <w:r w:rsidRPr="00141D03">
        <w:rPr>
          <w:rFonts w:ascii="仿宋_GB2312" w:eastAsia="仿宋_GB2312" w:hAnsi="微软雅黑" w:cs="宋体"/>
          <w:color w:val="000000"/>
          <w:kern w:val="0"/>
          <w:sz w:val="32"/>
          <w:szCs w:val="32"/>
        </w:rPr>
        <w:t>14日发布数据显示，上半年，对东盟进出口2.09</w:t>
      </w:r>
      <w:proofErr w:type="gramStart"/>
      <w:r w:rsidRPr="00141D03">
        <w:rPr>
          <w:rFonts w:ascii="仿宋_GB2312" w:eastAsia="仿宋_GB2312" w:hAnsi="微软雅黑" w:cs="宋体"/>
          <w:color w:val="000000"/>
          <w:kern w:val="0"/>
          <w:sz w:val="32"/>
          <w:szCs w:val="32"/>
        </w:rPr>
        <w:t>万亿</w:t>
      </w:r>
      <w:proofErr w:type="gramEnd"/>
      <w:r w:rsidRPr="00141D03">
        <w:rPr>
          <w:rFonts w:ascii="仿宋_GB2312" w:eastAsia="仿宋_GB2312" w:hAnsi="微软雅黑" w:cs="宋体"/>
          <w:color w:val="000000"/>
          <w:kern w:val="0"/>
          <w:sz w:val="32"/>
          <w:szCs w:val="32"/>
        </w:rPr>
        <w:t>元，增长5.6%，占我国外贸总值的14.7%；对欧盟进出口1.99</w:t>
      </w:r>
      <w:proofErr w:type="gramStart"/>
      <w:r w:rsidRPr="00141D03">
        <w:rPr>
          <w:rFonts w:ascii="仿宋_GB2312" w:eastAsia="仿宋_GB2312" w:hAnsi="微软雅黑" w:cs="宋体"/>
          <w:color w:val="000000"/>
          <w:kern w:val="0"/>
          <w:sz w:val="32"/>
          <w:szCs w:val="32"/>
        </w:rPr>
        <w:t>万亿</w:t>
      </w:r>
      <w:proofErr w:type="gramEnd"/>
      <w:r w:rsidRPr="00141D03">
        <w:rPr>
          <w:rFonts w:ascii="仿宋_GB2312" w:eastAsia="仿宋_GB2312" w:hAnsi="微软雅黑" w:cs="宋体"/>
          <w:color w:val="000000"/>
          <w:kern w:val="0"/>
          <w:sz w:val="32"/>
          <w:szCs w:val="32"/>
        </w:rPr>
        <w:t>元，下降1.8%；对美国进出口1.64</w:t>
      </w:r>
      <w:proofErr w:type="gramStart"/>
      <w:r w:rsidRPr="00141D03">
        <w:rPr>
          <w:rFonts w:ascii="仿宋_GB2312" w:eastAsia="仿宋_GB2312" w:hAnsi="微软雅黑" w:cs="宋体"/>
          <w:color w:val="000000"/>
          <w:kern w:val="0"/>
          <w:sz w:val="32"/>
          <w:szCs w:val="32"/>
        </w:rPr>
        <w:t>万亿</w:t>
      </w:r>
      <w:proofErr w:type="gramEnd"/>
      <w:r w:rsidRPr="00141D03">
        <w:rPr>
          <w:rFonts w:ascii="仿宋_GB2312" w:eastAsia="仿宋_GB2312" w:hAnsi="微软雅黑" w:cs="宋体"/>
          <w:color w:val="000000"/>
          <w:kern w:val="0"/>
          <w:sz w:val="32"/>
          <w:szCs w:val="32"/>
        </w:rPr>
        <w:t>元，下降6.6%。</w:t>
      </w:r>
      <w:r>
        <w:rPr>
          <w:rFonts w:ascii="仿宋_GB2312" w:eastAsia="仿宋_GB2312" w:hAnsi="微软雅黑" w:cs="宋体" w:hint="eastAsia"/>
          <w:color w:val="000000"/>
          <w:kern w:val="0"/>
          <w:sz w:val="32"/>
          <w:szCs w:val="32"/>
        </w:rPr>
        <w:t>2020年，</w:t>
      </w:r>
      <w:r w:rsidRPr="008D09FF">
        <w:rPr>
          <w:rFonts w:ascii="仿宋_GB2312" w:eastAsia="仿宋_GB2312" w:hAnsi="微软雅黑" w:cs="宋体"/>
          <w:color w:val="000000"/>
          <w:kern w:val="0"/>
          <w:sz w:val="32"/>
          <w:szCs w:val="32"/>
        </w:rPr>
        <w:t>我国与东盟进出口贸易显著好于外贸整体，截至目前东盟已取代欧盟成为中国第一大贸易伙伴</w:t>
      </w:r>
      <w:r>
        <w:rPr>
          <w:rFonts w:ascii="仿宋_GB2312" w:eastAsia="仿宋_GB2312" w:hAnsi="微软雅黑" w:cs="宋体" w:hint="eastAsia"/>
          <w:color w:val="000000"/>
          <w:kern w:val="0"/>
          <w:sz w:val="32"/>
          <w:szCs w:val="32"/>
        </w:rPr>
        <w:t>。</w:t>
      </w:r>
    </w:p>
    <w:p w:rsidR="00B430A9" w:rsidRPr="00141D03" w:rsidRDefault="00B430A9" w:rsidP="00B430A9">
      <w:pPr>
        <w:widowControl/>
        <w:spacing w:line="560" w:lineRule="exact"/>
        <w:ind w:firstLine="645"/>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 </w:t>
      </w:r>
      <w:r w:rsidRPr="00141D03">
        <w:rPr>
          <w:rFonts w:ascii="仿宋_GB2312" w:eastAsia="仿宋_GB2312" w:hAnsi="微软雅黑" w:cs="宋体" w:hint="eastAsia"/>
          <w:color w:val="000000"/>
          <w:kern w:val="0"/>
          <w:sz w:val="32"/>
          <w:szCs w:val="32"/>
        </w:rPr>
        <w:t>2002年，中国与东盟签署《中国-东盟全面经济合作框架协议》，开始了中国-东盟自由贸易区的进程，中国-东盟自由贸易区的建立标志着东亚区域经济一体化的开端。</w:t>
      </w:r>
      <w:r w:rsidRPr="00861AFF">
        <w:rPr>
          <w:rFonts w:ascii="仿宋_GB2312" w:eastAsia="仿宋_GB2312" w:hAnsi="微软雅黑" w:cs="宋体" w:hint="eastAsia"/>
          <w:color w:val="000000"/>
          <w:kern w:val="0"/>
          <w:sz w:val="32"/>
          <w:szCs w:val="32"/>
        </w:rPr>
        <w:t>近</w:t>
      </w:r>
      <w:r w:rsidRPr="002A1DFF">
        <w:rPr>
          <w:rFonts w:ascii="仿宋_GB2312" w:eastAsia="仿宋_GB2312" w:hAnsi="微软雅黑" w:cs="宋体" w:hint="eastAsia"/>
          <w:color w:val="000000"/>
          <w:kern w:val="0"/>
          <w:sz w:val="32"/>
          <w:szCs w:val="32"/>
        </w:rPr>
        <w:t>年来，保持着经济稳定增长的东南亚地区，成为越来越多中国企业走出国门、谋求全球化发展的选择。这既是企业自身寻求转型升级、</w:t>
      </w:r>
      <w:proofErr w:type="gramStart"/>
      <w:r w:rsidRPr="002A1DFF">
        <w:rPr>
          <w:rFonts w:ascii="仿宋_GB2312" w:eastAsia="仿宋_GB2312" w:hAnsi="微软雅黑" w:cs="宋体" w:hint="eastAsia"/>
          <w:color w:val="000000"/>
          <w:kern w:val="0"/>
          <w:sz w:val="32"/>
          <w:szCs w:val="32"/>
        </w:rPr>
        <w:t>往成本</w:t>
      </w:r>
      <w:proofErr w:type="gramEnd"/>
      <w:r w:rsidRPr="002A1DFF">
        <w:rPr>
          <w:rFonts w:ascii="仿宋_GB2312" w:eastAsia="仿宋_GB2312" w:hAnsi="微软雅黑" w:cs="宋体" w:hint="eastAsia"/>
          <w:color w:val="000000"/>
          <w:kern w:val="0"/>
          <w:sz w:val="32"/>
          <w:szCs w:val="32"/>
        </w:rPr>
        <w:t>洼地进发的结果，也是中国和东南亚国家往来密切、经贸互动增多的具体表现。</w:t>
      </w:r>
    </w:p>
    <w:p w:rsidR="00B430A9" w:rsidRDefault="00B430A9" w:rsidP="00B430A9">
      <w:pPr>
        <w:widowControl/>
        <w:spacing w:line="560" w:lineRule="exact"/>
        <w:ind w:firstLine="645"/>
        <w:rPr>
          <w:rFonts w:ascii="黑体" w:eastAsia="黑体" w:hAnsi="黑体" w:cs="Arial"/>
          <w:color w:val="333333"/>
          <w:kern w:val="0"/>
        </w:rPr>
      </w:pPr>
      <w:r w:rsidRPr="00141D03">
        <w:rPr>
          <w:rFonts w:ascii="仿宋_GB2312" w:eastAsia="仿宋_GB2312" w:hAnsi="微软雅黑" w:cs="宋体"/>
          <w:color w:val="000000"/>
          <w:kern w:val="0"/>
          <w:sz w:val="32"/>
          <w:szCs w:val="32"/>
        </w:rPr>
        <w:t> </w:t>
      </w:r>
      <w:r w:rsidRPr="00141D03">
        <w:rPr>
          <w:rFonts w:ascii="仿宋_GB2312" w:eastAsia="仿宋_GB2312" w:hAnsi="微软雅黑" w:cs="宋体" w:hint="eastAsia"/>
          <w:color w:val="000000"/>
          <w:kern w:val="0"/>
          <w:sz w:val="32"/>
          <w:szCs w:val="32"/>
        </w:rPr>
        <w:t>东南亚地区在“一带一路”中占有举足轻重的地位，是中国与沿线国家开展贸易合作的主要区域。2019年，中国与东盟双边货物进出口额为64,146,631.9万美元，相比2018年增长了5,359,432.9万美元，增幅为9.2%。</w:t>
      </w:r>
    </w:p>
    <w:p w:rsidR="00B430A9" w:rsidRPr="00612EEA" w:rsidRDefault="00B430A9" w:rsidP="00B430A9">
      <w:pPr>
        <w:widowControl/>
        <w:spacing w:line="560" w:lineRule="exact"/>
        <w:ind w:firstLine="375"/>
        <w:rPr>
          <w:rFonts w:ascii="Arial" w:hAnsi="Arial" w:cs="Arial"/>
          <w:color w:val="333333"/>
          <w:kern w:val="0"/>
          <w:sz w:val="20"/>
        </w:rPr>
      </w:pPr>
      <w:r>
        <w:rPr>
          <w:rFonts w:ascii="Arial" w:hAnsi="Arial" w:cs="Arial"/>
          <w:noProof/>
          <w:color w:val="333333"/>
          <w:kern w:val="0"/>
          <w:sz w:val="20"/>
        </w:rPr>
        <w:drawing>
          <wp:anchor distT="0" distB="0" distL="114300" distR="114300" simplePos="0" relativeHeight="251649536" behindDoc="0" locked="0" layoutInCell="1" allowOverlap="1">
            <wp:simplePos x="0" y="0"/>
            <wp:positionH relativeFrom="column">
              <wp:posOffset>459105</wp:posOffset>
            </wp:positionH>
            <wp:positionV relativeFrom="paragraph">
              <wp:posOffset>159385</wp:posOffset>
            </wp:positionV>
            <wp:extent cx="4105275" cy="2412365"/>
            <wp:effectExtent l="0" t="0" r="952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05275" cy="2412365"/>
                    </a:xfrm>
                    <a:prstGeom prst="rect">
                      <a:avLst/>
                    </a:prstGeom>
                  </pic:spPr>
                </pic:pic>
              </a:graphicData>
            </a:graphic>
          </wp:anchor>
        </w:drawing>
      </w:r>
    </w:p>
    <w:p w:rsidR="00B430A9" w:rsidRDefault="00B430A9" w:rsidP="00B430A9">
      <w:pPr>
        <w:widowControl/>
        <w:spacing w:line="560" w:lineRule="exact"/>
        <w:ind w:firstLine="375"/>
        <w:rPr>
          <w:rFonts w:ascii="Arial" w:hAnsi="Arial" w:cs="Arial"/>
          <w:color w:val="333333"/>
          <w:kern w:val="0"/>
          <w:sz w:val="20"/>
        </w:rPr>
      </w:pPr>
    </w:p>
    <w:p w:rsidR="00B430A9" w:rsidRDefault="00B430A9" w:rsidP="00B430A9">
      <w:pPr>
        <w:widowControl/>
        <w:spacing w:line="560" w:lineRule="exact"/>
        <w:ind w:firstLine="375"/>
        <w:rPr>
          <w:rFonts w:ascii="Arial" w:hAnsi="Arial" w:cs="Arial"/>
          <w:color w:val="333333"/>
          <w:kern w:val="0"/>
          <w:sz w:val="20"/>
        </w:rPr>
      </w:pPr>
    </w:p>
    <w:p w:rsidR="00B430A9" w:rsidRDefault="00B430A9" w:rsidP="00B430A9">
      <w:pPr>
        <w:widowControl/>
        <w:spacing w:line="560" w:lineRule="exact"/>
        <w:ind w:firstLine="375"/>
        <w:rPr>
          <w:rFonts w:ascii="Arial" w:hAnsi="Arial" w:cs="Arial"/>
          <w:color w:val="333333"/>
          <w:kern w:val="0"/>
          <w:sz w:val="20"/>
        </w:rPr>
      </w:pPr>
    </w:p>
    <w:p w:rsidR="00B430A9" w:rsidRDefault="00B430A9" w:rsidP="00B430A9">
      <w:pPr>
        <w:widowControl/>
        <w:spacing w:line="560" w:lineRule="exact"/>
        <w:ind w:firstLine="375"/>
        <w:rPr>
          <w:rFonts w:ascii="Arial" w:hAnsi="Arial" w:cs="Arial"/>
          <w:color w:val="333333"/>
          <w:kern w:val="0"/>
          <w:sz w:val="20"/>
        </w:rPr>
      </w:pPr>
    </w:p>
    <w:p w:rsidR="00B430A9" w:rsidRDefault="00B430A9" w:rsidP="00B430A9">
      <w:pPr>
        <w:widowControl/>
        <w:spacing w:line="560" w:lineRule="exact"/>
        <w:ind w:firstLine="375"/>
        <w:rPr>
          <w:rFonts w:ascii="Arial" w:hAnsi="Arial" w:cs="Arial"/>
          <w:color w:val="333333"/>
          <w:kern w:val="0"/>
          <w:sz w:val="20"/>
        </w:rPr>
      </w:pPr>
    </w:p>
    <w:p w:rsidR="00B430A9" w:rsidRDefault="00B430A9" w:rsidP="00B430A9">
      <w:pPr>
        <w:widowControl/>
        <w:spacing w:line="560" w:lineRule="exact"/>
        <w:ind w:firstLine="375"/>
        <w:rPr>
          <w:rFonts w:ascii="Arial" w:hAnsi="Arial" w:cs="Arial"/>
          <w:color w:val="333333"/>
          <w:kern w:val="0"/>
          <w:sz w:val="20"/>
        </w:rPr>
      </w:pPr>
    </w:p>
    <w:p w:rsidR="00B430A9" w:rsidRDefault="00B430A9" w:rsidP="00B430A9">
      <w:pPr>
        <w:widowControl/>
        <w:spacing w:line="560" w:lineRule="exact"/>
        <w:ind w:firstLine="375"/>
        <w:rPr>
          <w:rFonts w:ascii="Arial" w:hAnsi="Arial" w:cs="Arial"/>
          <w:color w:val="333333"/>
          <w:kern w:val="0"/>
          <w:sz w:val="20"/>
        </w:rPr>
      </w:pPr>
    </w:p>
    <w:p w:rsidR="00B430A9" w:rsidRPr="00141D03" w:rsidRDefault="00B430A9" w:rsidP="00B430A9">
      <w:pPr>
        <w:widowControl/>
        <w:spacing w:line="560" w:lineRule="exact"/>
        <w:ind w:firstLine="645"/>
        <w:rPr>
          <w:rFonts w:ascii="仿宋_GB2312" w:eastAsia="仿宋_GB2312" w:hAnsi="微软雅黑" w:cs="宋体"/>
          <w:color w:val="000000"/>
          <w:kern w:val="0"/>
          <w:sz w:val="32"/>
          <w:szCs w:val="32"/>
        </w:rPr>
      </w:pPr>
      <w:r w:rsidRPr="00141D03">
        <w:rPr>
          <w:rFonts w:ascii="仿宋_GB2312" w:eastAsia="仿宋_GB2312" w:hAnsi="微软雅黑" w:cs="宋体" w:hint="eastAsia"/>
          <w:color w:val="000000"/>
          <w:kern w:val="0"/>
          <w:sz w:val="32"/>
          <w:szCs w:val="32"/>
        </w:rPr>
        <w:t>近年来，中国对东南亚国家的出口产品不断增多，2019年中国对东盟出口商品总值为35,942,465.6万美元，相比2018年增长了4,018,103万美元，增幅为12.7%。</w:t>
      </w:r>
    </w:p>
    <w:p w:rsidR="00B430A9" w:rsidRDefault="00B430A9" w:rsidP="00B430A9">
      <w:pPr>
        <w:widowControl/>
        <w:spacing w:line="560" w:lineRule="exact"/>
        <w:ind w:firstLine="375"/>
        <w:rPr>
          <w:rFonts w:ascii="Arial" w:hAnsi="Arial" w:cs="Arial"/>
          <w:color w:val="333333"/>
          <w:kern w:val="0"/>
          <w:sz w:val="20"/>
        </w:rPr>
      </w:pPr>
      <w:r>
        <w:rPr>
          <w:rFonts w:ascii="Arial" w:hAnsi="Arial" w:cs="Arial" w:hint="eastAsia"/>
          <w:noProof/>
          <w:color w:val="333333"/>
          <w:kern w:val="0"/>
          <w:sz w:val="20"/>
        </w:rPr>
        <w:drawing>
          <wp:anchor distT="0" distB="0" distL="114300" distR="114300" simplePos="0" relativeHeight="251652608" behindDoc="0" locked="0" layoutInCell="1" allowOverlap="1">
            <wp:simplePos x="0" y="0"/>
            <wp:positionH relativeFrom="column">
              <wp:posOffset>323850</wp:posOffset>
            </wp:positionH>
            <wp:positionV relativeFrom="paragraph">
              <wp:posOffset>219075</wp:posOffset>
            </wp:positionV>
            <wp:extent cx="3888740" cy="228600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88740" cy="2286000"/>
                    </a:xfrm>
                    <a:prstGeom prst="rect">
                      <a:avLst/>
                    </a:prstGeom>
                  </pic:spPr>
                </pic:pic>
              </a:graphicData>
            </a:graphic>
          </wp:anchor>
        </w:drawing>
      </w:r>
    </w:p>
    <w:p w:rsidR="00B430A9" w:rsidRDefault="00B430A9" w:rsidP="00B430A9">
      <w:pPr>
        <w:widowControl/>
        <w:spacing w:line="560" w:lineRule="exact"/>
        <w:ind w:firstLine="375"/>
        <w:rPr>
          <w:rFonts w:ascii="Arial" w:hAnsi="Arial" w:cs="Arial"/>
          <w:color w:val="333333"/>
          <w:kern w:val="0"/>
          <w:sz w:val="20"/>
        </w:rPr>
      </w:pPr>
    </w:p>
    <w:p w:rsidR="00B430A9" w:rsidRDefault="00B430A9" w:rsidP="00B430A9">
      <w:pPr>
        <w:widowControl/>
        <w:spacing w:line="560" w:lineRule="exact"/>
        <w:ind w:firstLine="375"/>
        <w:rPr>
          <w:rFonts w:ascii="Arial" w:hAnsi="Arial" w:cs="Arial"/>
          <w:color w:val="333333"/>
          <w:kern w:val="0"/>
          <w:sz w:val="20"/>
        </w:rPr>
      </w:pPr>
    </w:p>
    <w:p w:rsidR="00B430A9" w:rsidRDefault="00B430A9" w:rsidP="00B430A9">
      <w:pPr>
        <w:widowControl/>
        <w:spacing w:line="560" w:lineRule="exact"/>
        <w:ind w:firstLine="375"/>
        <w:rPr>
          <w:rFonts w:ascii="Arial" w:hAnsi="Arial" w:cs="Arial"/>
          <w:color w:val="333333"/>
          <w:kern w:val="0"/>
          <w:sz w:val="20"/>
        </w:rPr>
      </w:pPr>
    </w:p>
    <w:p w:rsidR="00B430A9" w:rsidRDefault="00B430A9" w:rsidP="00B430A9">
      <w:pPr>
        <w:widowControl/>
        <w:spacing w:line="560" w:lineRule="exact"/>
        <w:ind w:firstLine="375"/>
        <w:rPr>
          <w:rFonts w:ascii="Arial" w:hAnsi="Arial" w:cs="Arial"/>
          <w:color w:val="333333"/>
          <w:kern w:val="0"/>
          <w:sz w:val="20"/>
        </w:rPr>
      </w:pPr>
    </w:p>
    <w:p w:rsidR="00B430A9" w:rsidRDefault="00B430A9" w:rsidP="00B430A9">
      <w:pPr>
        <w:widowControl/>
        <w:spacing w:line="560" w:lineRule="exact"/>
        <w:ind w:firstLine="375"/>
        <w:rPr>
          <w:rFonts w:ascii="Arial" w:hAnsi="Arial" w:cs="Arial"/>
          <w:color w:val="333333"/>
          <w:kern w:val="0"/>
          <w:sz w:val="20"/>
        </w:rPr>
      </w:pPr>
    </w:p>
    <w:p w:rsidR="00B430A9" w:rsidRDefault="00B430A9" w:rsidP="00B430A9">
      <w:pPr>
        <w:widowControl/>
        <w:spacing w:line="560" w:lineRule="exact"/>
        <w:ind w:firstLineChars="200" w:firstLine="400"/>
        <w:jc w:val="left"/>
        <w:rPr>
          <w:rFonts w:ascii="Arial" w:hAnsi="Arial" w:cs="Arial"/>
          <w:color w:val="333333"/>
          <w:kern w:val="0"/>
          <w:sz w:val="20"/>
        </w:rPr>
      </w:pPr>
    </w:p>
    <w:p w:rsidR="00B430A9" w:rsidRPr="00141D03" w:rsidRDefault="00B430A9" w:rsidP="00B430A9">
      <w:pPr>
        <w:widowControl/>
        <w:spacing w:line="560" w:lineRule="exact"/>
        <w:ind w:firstLineChars="200" w:firstLine="640"/>
        <w:jc w:val="left"/>
        <w:rPr>
          <w:rFonts w:ascii="仿宋_GB2312" w:eastAsia="仿宋_GB2312" w:hAnsi="仿宋_GB2312" w:cs="仿宋_GB2312"/>
          <w:sz w:val="32"/>
          <w:szCs w:val="32"/>
        </w:rPr>
      </w:pPr>
    </w:p>
    <w:p w:rsidR="00B430A9" w:rsidRDefault="00B430A9" w:rsidP="00B430A9">
      <w:pPr>
        <w:widowControl/>
        <w:spacing w:line="560" w:lineRule="exact"/>
        <w:ind w:firstLine="645"/>
        <w:rPr>
          <w:rFonts w:ascii="仿宋_GB2312" w:eastAsia="仿宋_GB2312"/>
          <w:sz w:val="32"/>
          <w:szCs w:val="32"/>
        </w:rPr>
      </w:pPr>
      <w:r w:rsidRPr="00141D03">
        <w:rPr>
          <w:rFonts w:ascii="仿宋_GB2312" w:eastAsia="仿宋_GB2312" w:hAnsi="微软雅黑" w:cs="宋体"/>
          <w:color w:val="000000"/>
          <w:kern w:val="0"/>
          <w:sz w:val="32"/>
          <w:szCs w:val="32"/>
        </w:rPr>
        <w:t>作为全球电子制造产业链的一部分，我国与越南、马来西亚、新加坡等东盟国家产业联系密切，相关产品如集成电路等进出口规模不断攀升。今年上半年，我国自东盟进口集成电路2268.1亿元，增长23.8%，占自东盟进口总值的24.2%，对东盟出口集成电路896.8亿元，增长29.1%，占对东盟出口总值的7.8%。集成电路进出口贸易活跃，拉动我国与东盟贸易增长3.2个百分点。今年一季度，我国对东盟出口农产品284.5亿元，增长8.4%，拉动对东盟出口整体水平0.4个百分点。其中，鲜/干水果及坚果、茶叶、罐头分别增长了31.2%，40.4%和28.4%。</w:t>
      </w:r>
    </w:p>
    <w:p w:rsidR="00B430A9" w:rsidRPr="00141D03" w:rsidRDefault="00B430A9" w:rsidP="00B430A9">
      <w:pPr>
        <w:widowControl/>
        <w:spacing w:line="560" w:lineRule="exact"/>
        <w:ind w:firstLineChars="200" w:firstLine="640"/>
        <w:jc w:val="left"/>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对越南、马来西亚、泰国进出口稳步增长，拉动我国对东盟贸易整体增长5.7个百分点。今年上半年，我国与越南进出口增长18.1%，进出口规模位列东盟各国首位，增速高出与东盟整体贸易增速12.5个百分点。我国与泰国进出口增长9.2%，对越南、泰国进出口增长合计拉动我国与东盟贸易增长5.7个百分点。</w:t>
      </w:r>
    </w:p>
    <w:p w:rsidR="00B430A9" w:rsidRPr="00141D03" w:rsidRDefault="00B430A9" w:rsidP="00B430A9">
      <w:pPr>
        <w:widowControl/>
        <w:spacing w:line="560" w:lineRule="exact"/>
        <w:ind w:firstLineChars="200" w:firstLine="640"/>
        <w:jc w:val="left"/>
        <w:rPr>
          <w:rFonts w:ascii="仿宋_GB2312" w:eastAsia="仿宋_GB2312" w:hAnsi="微软雅黑" w:cs="宋体"/>
          <w:color w:val="000000"/>
          <w:kern w:val="0"/>
          <w:sz w:val="32"/>
          <w:szCs w:val="32"/>
        </w:rPr>
      </w:pPr>
      <w:r w:rsidRPr="00141D03">
        <w:rPr>
          <w:rFonts w:ascii="仿宋_GB2312" w:eastAsia="仿宋_GB2312" w:hAnsi="微软雅黑" w:cs="宋体" w:hint="eastAsia"/>
          <w:color w:val="000000"/>
          <w:kern w:val="0"/>
          <w:sz w:val="32"/>
          <w:szCs w:val="32"/>
        </w:rPr>
        <w:t>近年来，中国与东南亚国家及地区全方位的交流合作不断丰富和拓展，特别是“一带一路”倡议得到积极响应和支持，在政策沟通、设施联通、贸易畅通、资金融通、民心相通等方面取得阶段性成效，不断深化的交流合作为中国与东南亚国家带来更多经济机遇。</w:t>
      </w:r>
    </w:p>
    <w:p w:rsidR="00B430A9" w:rsidRPr="00141D03" w:rsidRDefault="00B430A9" w:rsidP="00B430A9">
      <w:pPr>
        <w:widowControl/>
        <w:spacing w:line="560" w:lineRule="exact"/>
        <w:ind w:firstLine="645"/>
        <w:rPr>
          <w:rFonts w:ascii="仿宋_GB2312" w:eastAsia="仿宋_GB2312" w:hAnsi="微软雅黑" w:cs="宋体"/>
          <w:color w:val="000000"/>
          <w:kern w:val="0"/>
          <w:sz w:val="32"/>
          <w:szCs w:val="32"/>
        </w:rPr>
      </w:pPr>
      <w:r w:rsidRPr="00141D03">
        <w:rPr>
          <w:rFonts w:ascii="仿宋_GB2312" w:eastAsia="仿宋_GB2312" w:hAnsi="微软雅黑" w:cs="宋体" w:hint="eastAsia"/>
          <w:color w:val="000000"/>
          <w:kern w:val="0"/>
          <w:sz w:val="32"/>
          <w:szCs w:val="32"/>
        </w:rPr>
        <w:t>以缅甸为例，中国是缅甸最大的贸易伙伴，第一大进口来源国和出口市场国，</w:t>
      </w:r>
      <w:r w:rsidRPr="00141D03">
        <w:rPr>
          <w:rFonts w:ascii="仿宋_GB2312" w:eastAsia="仿宋_GB2312" w:hAnsi="微软雅黑" w:cs="宋体"/>
          <w:color w:val="000000"/>
          <w:kern w:val="0"/>
          <w:sz w:val="32"/>
          <w:szCs w:val="32"/>
        </w:rPr>
        <w:t>同时也是缅甸最重要的外资来源国之一</w:t>
      </w:r>
      <w:r w:rsidRPr="00141D03">
        <w:rPr>
          <w:rFonts w:ascii="仿宋_GB2312" w:eastAsia="仿宋_GB2312" w:hAnsi="微软雅黑" w:cs="宋体" w:hint="eastAsia"/>
          <w:color w:val="000000"/>
          <w:kern w:val="0"/>
          <w:sz w:val="32"/>
          <w:szCs w:val="32"/>
        </w:rPr>
        <w:t>。</w:t>
      </w:r>
      <w:r w:rsidRPr="00141D03">
        <w:rPr>
          <w:rFonts w:ascii="仿宋_GB2312" w:eastAsia="仿宋_GB2312" w:hAnsi="微软雅黑" w:cs="宋体"/>
          <w:color w:val="000000"/>
          <w:kern w:val="0"/>
          <w:sz w:val="32"/>
          <w:szCs w:val="32"/>
        </w:rPr>
        <w:t>近年来，中缅双边贸易蓬勃发展，占缅甸进出口总额约35%，其中中缅边贸为双边贸易</w:t>
      </w:r>
      <w:proofErr w:type="gramStart"/>
      <w:r w:rsidRPr="00141D03">
        <w:rPr>
          <w:rFonts w:ascii="仿宋_GB2312" w:eastAsia="仿宋_GB2312" w:hAnsi="微软雅黑" w:cs="宋体"/>
          <w:color w:val="000000"/>
          <w:kern w:val="0"/>
          <w:sz w:val="32"/>
          <w:szCs w:val="32"/>
        </w:rPr>
        <w:t>额贡献</w:t>
      </w:r>
      <w:proofErr w:type="gramEnd"/>
      <w:r w:rsidRPr="00141D03">
        <w:rPr>
          <w:rFonts w:ascii="仿宋_GB2312" w:eastAsia="仿宋_GB2312" w:hAnsi="微软雅黑" w:cs="宋体"/>
          <w:color w:val="000000"/>
          <w:kern w:val="0"/>
          <w:sz w:val="32"/>
          <w:szCs w:val="32"/>
        </w:rPr>
        <w:t>了约60%以上。</w:t>
      </w:r>
    </w:p>
    <w:p w:rsidR="00B430A9" w:rsidRPr="00141D03" w:rsidRDefault="00B430A9" w:rsidP="00B430A9">
      <w:pPr>
        <w:widowControl/>
        <w:spacing w:line="560" w:lineRule="exact"/>
        <w:ind w:firstLine="645"/>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2019年前9个月，中国企业对</w:t>
      </w:r>
      <w:proofErr w:type="gramStart"/>
      <w:r w:rsidRPr="00141D03">
        <w:rPr>
          <w:rFonts w:ascii="仿宋_GB2312" w:eastAsia="仿宋_GB2312" w:hAnsi="微软雅黑" w:cs="宋体"/>
          <w:color w:val="000000"/>
          <w:kern w:val="0"/>
          <w:sz w:val="32"/>
          <w:szCs w:val="32"/>
        </w:rPr>
        <w:t>缅投资</w:t>
      </w:r>
      <w:proofErr w:type="gramEnd"/>
      <w:r w:rsidRPr="00141D03">
        <w:rPr>
          <w:rFonts w:ascii="仿宋_GB2312" w:eastAsia="仿宋_GB2312" w:hAnsi="微软雅黑" w:cs="宋体"/>
          <w:color w:val="000000"/>
          <w:kern w:val="0"/>
          <w:sz w:val="32"/>
          <w:szCs w:val="32"/>
        </w:rPr>
        <w:t>1.5亿美元，根据缅甸投资管理局公布的数据，截至</w:t>
      </w:r>
      <w:r w:rsidRPr="00141D03">
        <w:rPr>
          <w:rFonts w:ascii="仿宋_GB2312" w:eastAsia="仿宋_GB2312" w:hAnsi="微软雅黑" w:cs="宋体" w:hint="eastAsia"/>
          <w:color w:val="000000"/>
          <w:kern w:val="0"/>
          <w:sz w:val="32"/>
          <w:szCs w:val="32"/>
        </w:rPr>
        <w:t>2019年</w:t>
      </w:r>
      <w:r w:rsidRPr="00141D03">
        <w:rPr>
          <w:rFonts w:ascii="仿宋_GB2312" w:eastAsia="仿宋_GB2312" w:hAnsi="微软雅黑" w:cs="宋体"/>
          <w:color w:val="000000"/>
          <w:kern w:val="0"/>
          <w:sz w:val="32"/>
          <w:szCs w:val="32"/>
        </w:rPr>
        <w:t>5月底，缅甸投资委员会在过去一年里共计批准82个中国投资项目，总价值超过3.2亿美元（约22亿元人民币）。</w:t>
      </w:r>
    </w:p>
    <w:p w:rsidR="00B430A9" w:rsidRPr="00141D03" w:rsidRDefault="00B430A9" w:rsidP="00B430A9">
      <w:pPr>
        <w:widowControl/>
        <w:spacing w:line="560" w:lineRule="exact"/>
        <w:ind w:firstLine="645"/>
        <w:rPr>
          <w:rFonts w:ascii="仿宋_GB2312" w:eastAsia="仿宋_GB2312" w:hAnsi="微软雅黑" w:cs="宋体"/>
          <w:color w:val="000000"/>
          <w:kern w:val="0"/>
          <w:sz w:val="32"/>
          <w:szCs w:val="32"/>
        </w:rPr>
      </w:pPr>
      <w:r w:rsidRPr="00141D03">
        <w:rPr>
          <w:rFonts w:ascii="仿宋_GB2312" w:eastAsia="仿宋_GB2312" w:hAnsi="微软雅黑" w:cs="宋体" w:hint="eastAsia"/>
          <w:color w:val="000000"/>
          <w:kern w:val="0"/>
          <w:sz w:val="32"/>
          <w:szCs w:val="32"/>
        </w:rPr>
        <w:t>2018-2019年，</w:t>
      </w:r>
      <w:hyperlink r:id="rId64" w:tgtFrame="_blank" w:history="1">
        <w:r w:rsidRPr="00141D03">
          <w:rPr>
            <w:rFonts w:ascii="仿宋_GB2312" w:eastAsia="仿宋_GB2312" w:hAnsi="微软雅黑" w:cs="宋体" w:hint="eastAsia"/>
            <w:color w:val="000000"/>
            <w:kern w:val="0"/>
            <w:sz w:val="32"/>
            <w:szCs w:val="32"/>
          </w:rPr>
          <w:t>中缅</w:t>
        </w:r>
      </w:hyperlink>
      <w:r w:rsidRPr="00141D03">
        <w:rPr>
          <w:rFonts w:ascii="仿宋_GB2312" w:eastAsia="仿宋_GB2312" w:hAnsi="微软雅黑" w:cs="宋体" w:hint="eastAsia"/>
          <w:color w:val="000000"/>
          <w:kern w:val="0"/>
          <w:sz w:val="32"/>
          <w:szCs w:val="32"/>
        </w:rPr>
        <w:t>进出口</w:t>
      </w:r>
      <w:proofErr w:type="gramStart"/>
      <w:r w:rsidRPr="00141D03">
        <w:rPr>
          <w:rFonts w:ascii="仿宋_GB2312" w:eastAsia="仿宋_GB2312" w:hAnsi="微软雅黑" w:cs="宋体" w:hint="eastAsia"/>
          <w:color w:val="000000"/>
          <w:kern w:val="0"/>
          <w:sz w:val="32"/>
          <w:szCs w:val="32"/>
        </w:rPr>
        <w:t>口金额</w:t>
      </w:r>
      <w:proofErr w:type="gramEnd"/>
      <w:r w:rsidRPr="00141D03">
        <w:rPr>
          <w:rFonts w:ascii="仿宋_GB2312" w:eastAsia="仿宋_GB2312" w:hAnsi="微软雅黑" w:cs="宋体" w:hint="eastAsia"/>
          <w:color w:val="000000"/>
          <w:kern w:val="0"/>
          <w:sz w:val="32"/>
          <w:szCs w:val="32"/>
        </w:rPr>
        <w:t>呈逐年上升的趋势。2018年中</w:t>
      </w:r>
      <w:proofErr w:type="gramStart"/>
      <w:r w:rsidRPr="00141D03">
        <w:rPr>
          <w:rFonts w:ascii="仿宋_GB2312" w:eastAsia="仿宋_GB2312" w:hAnsi="微软雅黑" w:cs="宋体" w:hint="eastAsia"/>
          <w:color w:val="000000"/>
          <w:kern w:val="0"/>
          <w:sz w:val="32"/>
          <w:szCs w:val="32"/>
        </w:rPr>
        <w:t>缅</w:t>
      </w:r>
      <w:proofErr w:type="gramEnd"/>
      <w:r w:rsidRPr="00141D03">
        <w:rPr>
          <w:rFonts w:ascii="仿宋_GB2312" w:eastAsia="仿宋_GB2312" w:hAnsi="微软雅黑" w:cs="宋体" w:hint="eastAsia"/>
          <w:color w:val="000000"/>
          <w:kern w:val="0"/>
          <w:sz w:val="32"/>
          <w:szCs w:val="32"/>
        </w:rPr>
        <w:t>双边贸易额152.4亿美元，增长13.1%。其中，中方出口105.5亿美元，增长17.9%；进口46.9亿美元，增长3.6%。2019年，中缅贸易额187亿美元，同比增长22.8%。其中，中国对</w:t>
      </w:r>
      <w:proofErr w:type="gramStart"/>
      <w:r w:rsidRPr="00141D03">
        <w:rPr>
          <w:rFonts w:ascii="仿宋_GB2312" w:eastAsia="仿宋_GB2312" w:hAnsi="微软雅黑" w:cs="宋体" w:hint="eastAsia"/>
          <w:color w:val="000000"/>
          <w:kern w:val="0"/>
          <w:sz w:val="32"/>
          <w:szCs w:val="32"/>
        </w:rPr>
        <w:t>缅出口</w:t>
      </w:r>
      <w:proofErr w:type="gramEnd"/>
      <w:r w:rsidRPr="00141D03">
        <w:rPr>
          <w:rFonts w:ascii="仿宋_GB2312" w:eastAsia="仿宋_GB2312" w:hAnsi="微软雅黑" w:cs="宋体" w:hint="eastAsia"/>
          <w:color w:val="000000"/>
          <w:kern w:val="0"/>
          <w:sz w:val="32"/>
          <w:szCs w:val="32"/>
        </w:rPr>
        <w:t>123.1亿美元，同比增长16.7%；</w:t>
      </w:r>
      <w:proofErr w:type="gramStart"/>
      <w:r w:rsidRPr="00141D03">
        <w:rPr>
          <w:rFonts w:ascii="仿宋_GB2312" w:eastAsia="仿宋_GB2312" w:hAnsi="微软雅黑" w:cs="宋体" w:hint="eastAsia"/>
          <w:color w:val="000000"/>
          <w:kern w:val="0"/>
          <w:sz w:val="32"/>
          <w:szCs w:val="32"/>
        </w:rPr>
        <w:t>自缅进口</w:t>
      </w:r>
      <w:proofErr w:type="gramEnd"/>
      <w:r w:rsidRPr="00141D03">
        <w:rPr>
          <w:rFonts w:ascii="仿宋_GB2312" w:eastAsia="仿宋_GB2312" w:hAnsi="微软雅黑" w:cs="宋体" w:hint="eastAsia"/>
          <w:color w:val="000000"/>
          <w:kern w:val="0"/>
          <w:sz w:val="32"/>
          <w:szCs w:val="32"/>
        </w:rPr>
        <w:t>63.9亿美元，同比增长36.4%</w:t>
      </w:r>
      <w:r w:rsidRPr="00141D03">
        <w:rPr>
          <w:rFonts w:ascii="仿宋_GB2312" w:eastAsia="仿宋_GB2312" w:hAnsi="微软雅黑" w:cs="宋体"/>
          <w:color w:val="000000"/>
          <w:kern w:val="0"/>
          <w:sz w:val="32"/>
          <w:szCs w:val="32"/>
        </w:rPr>
        <w:t>。</w:t>
      </w:r>
    </w:p>
    <w:p w:rsidR="00B430A9" w:rsidRPr="00141D03" w:rsidRDefault="00B430A9" w:rsidP="00B430A9">
      <w:pPr>
        <w:widowControl/>
        <w:spacing w:line="560" w:lineRule="exact"/>
        <w:ind w:firstLine="645"/>
        <w:rPr>
          <w:rFonts w:ascii="黑体" w:eastAsia="黑体" w:hAnsi="黑体" w:cs="Arial"/>
          <w:color w:val="333333"/>
        </w:rPr>
      </w:pPr>
      <w:r w:rsidRPr="00141D03">
        <w:rPr>
          <w:rFonts w:ascii="仿宋_GB2312" w:eastAsia="仿宋_GB2312" w:hAnsi="微软雅黑" w:cs="宋体" w:hint="eastAsia"/>
          <w:color w:val="000000"/>
          <w:kern w:val="0"/>
          <w:sz w:val="32"/>
          <w:szCs w:val="32"/>
        </w:rPr>
        <w:t>截至2018年底，中方企业在缅累计签订工程承包合同额269.8亿美元，完成营业额182.3亿美元。2018年新签工程承包合同额27.7亿美元，增长39.1%；完成营业额11.7亿美元，下降27.5%。2019年，中国企业在缅新签工程承包合同额63.1亿美元，同比增长128%；完成营业额18.6亿美元，同比增长59.3%。</w:t>
      </w:r>
    </w:p>
    <w:p w:rsidR="00B430A9" w:rsidRPr="00141D03" w:rsidRDefault="00B430A9" w:rsidP="00B430A9">
      <w:pPr>
        <w:pStyle w:val="2"/>
        <w:spacing w:before="0" w:after="0" w:line="560" w:lineRule="exact"/>
        <w:ind w:firstLineChars="200" w:firstLine="640"/>
        <w:rPr>
          <w:rFonts w:ascii="黑体" w:eastAsia="黑体" w:hAnsi="黑体"/>
          <w:b w:val="0"/>
        </w:rPr>
      </w:pPr>
      <w:r>
        <w:rPr>
          <w:rFonts w:ascii="黑体" w:eastAsia="黑体" w:hAnsi="黑体" w:hint="eastAsia"/>
          <w:b w:val="0"/>
        </w:rPr>
        <w:t>四、展出地区主要行业</w:t>
      </w:r>
      <w:r w:rsidRPr="00064E57">
        <w:rPr>
          <w:rFonts w:ascii="黑体" w:eastAsia="黑体" w:hAnsi="黑体" w:hint="eastAsia"/>
          <w:b w:val="0"/>
        </w:rPr>
        <w:t>市场分析</w:t>
      </w:r>
    </w:p>
    <w:p w:rsidR="00B430A9" w:rsidRPr="00141D03" w:rsidRDefault="00B430A9" w:rsidP="00B430A9">
      <w:pPr>
        <w:widowControl/>
        <w:spacing w:line="560" w:lineRule="exact"/>
        <w:ind w:firstLineChars="200" w:firstLine="640"/>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缅甸--著名的</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稻米之国</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和</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森林之国</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，因有着丰富的自然资源，世界银行将缅甸称作</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亚洲最为丰富的生物资源库</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hint="eastAsia"/>
          <w:color w:val="000000"/>
          <w:kern w:val="0"/>
          <w:sz w:val="32"/>
          <w:szCs w:val="32"/>
        </w:rPr>
        <w:t>缅甸主要出口产品为农产品、畜牧产品、水产品、矿产品、林产品、工业成品等，主要进口产品为机电产品、纺织品、贱金属、企业工业原料、日用品、摩托车及配件、化工产品等。</w:t>
      </w:r>
    </w:p>
    <w:p w:rsidR="004D0E52" w:rsidRDefault="00B430A9" w:rsidP="004D0E52">
      <w:pPr>
        <w:widowControl/>
        <w:spacing w:line="560" w:lineRule="exact"/>
        <w:ind w:leftChars="250" w:left="525"/>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老挝--境内80%为山地和高原，且多被森林覆盖。</w:t>
      </w:r>
      <w:r w:rsidRPr="00141D03">
        <w:rPr>
          <w:rFonts w:ascii="仿宋_GB2312" w:eastAsia="仿宋_GB2312" w:hAnsi="微软雅黑" w:cs="宋体"/>
          <w:color w:val="000000"/>
          <w:kern w:val="0"/>
          <w:sz w:val="32"/>
          <w:szCs w:val="32"/>
        </w:rPr>
        <w:br/>
        <w:t>柬埔寨</w:t>
      </w:r>
      <w:r w:rsidR="00D23563"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传统农业国，主要农产品有稻谷、玉米、豆类、</w:t>
      </w:r>
    </w:p>
    <w:p w:rsidR="00B430A9" w:rsidRDefault="00B430A9" w:rsidP="004D0E52">
      <w:pPr>
        <w:widowControl/>
        <w:spacing w:line="560" w:lineRule="exact"/>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薯类。矿藏主要有金、磷酸盐、宝石和石油。柬埔寨水电和水利开发潜力巨大，水电蕴藏量约1万兆瓦，其中50%在主要河流，40%在支流，10%在沿海地区。近年来，柬埔寨加强了水利和水电建设。柬埔寨首相洪森明确提出，将致力于水利、电力等基础设施建设，加快经济发展步伐。目前柬埔寨进入30多年来的最好发展时期，经济持续稳定发展，近年来GDP增长率均保持在6％～7％的较高水平。在柬埔寨王国经济发展过程中，房地产业占有着重要的地位，在国民生产总值中占有总量的7％左右。柬埔寨橡胶种植业方兴未艾</w:t>
      </w:r>
      <w:r w:rsidRPr="00141D03">
        <w:rPr>
          <w:rFonts w:ascii="仿宋_GB2312" w:eastAsia="仿宋_GB2312" w:hAnsi="微软雅黑" w:cs="宋体" w:hint="eastAsia"/>
          <w:color w:val="000000"/>
          <w:kern w:val="0"/>
          <w:sz w:val="32"/>
          <w:szCs w:val="32"/>
        </w:rPr>
        <w:t>。</w:t>
      </w:r>
      <w:r w:rsidRPr="00141D03">
        <w:rPr>
          <w:rFonts w:ascii="仿宋_GB2312" w:eastAsia="仿宋_GB2312" w:hAnsi="微软雅黑" w:cs="宋体"/>
          <w:color w:val="000000"/>
          <w:kern w:val="0"/>
          <w:sz w:val="32"/>
          <w:szCs w:val="32"/>
        </w:rPr>
        <w:br/>
      </w:r>
      <w:r w:rsidRPr="00141D03">
        <w:rPr>
          <w:rFonts w:ascii="仿宋_GB2312" w:eastAsia="仿宋_GB2312" w:hAnsi="微软雅黑" w:cs="宋体" w:hint="eastAsia"/>
          <w:color w:val="000000"/>
          <w:kern w:val="0"/>
          <w:sz w:val="32"/>
          <w:szCs w:val="32"/>
        </w:rPr>
        <w:t xml:space="preserve">    </w:t>
      </w:r>
      <w:r w:rsidRPr="00141D03">
        <w:rPr>
          <w:rFonts w:ascii="仿宋_GB2312" w:eastAsia="仿宋_GB2312" w:hAnsi="微软雅黑" w:cs="宋体"/>
          <w:color w:val="000000"/>
          <w:kern w:val="0"/>
          <w:sz w:val="32"/>
          <w:szCs w:val="32"/>
        </w:rPr>
        <w:t>泰国</w:t>
      </w:r>
      <w:r w:rsidR="00126AE0">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物产丰富，钾盐储量4070万吨，居世界第一 。</w:t>
      </w:r>
    </w:p>
    <w:p w:rsidR="00B430A9" w:rsidRPr="00141D03" w:rsidRDefault="00B430A9" w:rsidP="00126AE0">
      <w:pPr>
        <w:widowControl/>
        <w:spacing w:line="560" w:lineRule="exact"/>
        <w:ind w:firstLineChars="200" w:firstLine="640"/>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越南</w:t>
      </w:r>
      <w:r w:rsidR="00126AE0">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旅游资源有河内市，它既是首都，又是历史名城。该市的风景区有西湖、还剑湖、竹帛湖、</w:t>
      </w:r>
      <w:proofErr w:type="gramStart"/>
      <w:r w:rsidRPr="00141D03">
        <w:rPr>
          <w:rFonts w:ascii="仿宋_GB2312" w:eastAsia="仿宋_GB2312" w:hAnsi="微软雅黑" w:cs="宋体"/>
          <w:color w:val="000000"/>
          <w:kern w:val="0"/>
          <w:sz w:val="32"/>
          <w:szCs w:val="32"/>
        </w:rPr>
        <w:t>禅光湖</w:t>
      </w:r>
      <w:proofErr w:type="gramEnd"/>
      <w:r w:rsidRPr="00141D03">
        <w:rPr>
          <w:rFonts w:ascii="仿宋_GB2312" w:eastAsia="仿宋_GB2312" w:hAnsi="微软雅黑" w:cs="宋体"/>
          <w:color w:val="000000"/>
          <w:kern w:val="0"/>
          <w:sz w:val="32"/>
          <w:szCs w:val="32"/>
        </w:rPr>
        <w:t>、百草公园等，古迹有独柱寺、二征庙、文庙、古螺城、金莲寺等，现代名胜有胡志明陵墓、胡志明纪念馆、巴亭广场等。</w:t>
      </w:r>
    </w:p>
    <w:p w:rsidR="00B430A9" w:rsidRPr="00141D03" w:rsidRDefault="00B430A9" w:rsidP="00B430A9">
      <w:pPr>
        <w:widowControl/>
        <w:spacing w:line="560" w:lineRule="exact"/>
        <w:ind w:firstLineChars="200" w:firstLine="640"/>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菲律宾</w:t>
      </w:r>
      <w:r w:rsidR="00EF2835">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椰树、水果、海鲜，旅游。</w:t>
      </w:r>
    </w:p>
    <w:p w:rsidR="00B430A9" w:rsidRDefault="00B430A9" w:rsidP="00EF2835">
      <w:pPr>
        <w:widowControl/>
        <w:spacing w:line="560" w:lineRule="exact"/>
        <w:ind w:firstLineChars="200" w:firstLine="640"/>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马来西亚</w:t>
      </w:r>
      <w:r w:rsidR="00EF2835">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自然资源丰富，橡胶、棕榈油和胡椒的产量和出口量居世界前列。</w:t>
      </w:r>
      <w:r w:rsidRPr="00141D03">
        <w:rPr>
          <w:rFonts w:ascii="仿宋_GB2312" w:eastAsia="仿宋_GB2312" w:hAnsi="微软雅黑" w:cs="宋体"/>
          <w:color w:val="000000"/>
          <w:kern w:val="0"/>
          <w:sz w:val="32"/>
          <w:szCs w:val="32"/>
        </w:rPr>
        <w:br/>
      </w:r>
      <w:r w:rsidRPr="00141D03">
        <w:rPr>
          <w:rFonts w:ascii="仿宋_GB2312" w:eastAsia="仿宋_GB2312" w:hAnsi="微软雅黑" w:cs="宋体" w:hint="eastAsia"/>
          <w:color w:val="000000"/>
          <w:kern w:val="0"/>
          <w:sz w:val="32"/>
          <w:szCs w:val="32"/>
        </w:rPr>
        <w:t xml:space="preserve">    </w:t>
      </w:r>
      <w:r w:rsidRPr="00141D03">
        <w:rPr>
          <w:rFonts w:ascii="仿宋_GB2312" w:eastAsia="仿宋_GB2312" w:hAnsi="微软雅黑" w:cs="宋体"/>
          <w:color w:val="000000"/>
          <w:kern w:val="0"/>
          <w:sz w:val="32"/>
          <w:szCs w:val="32"/>
        </w:rPr>
        <w:t>印度尼西亚</w:t>
      </w:r>
      <w:r w:rsidR="008A5BDE">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丰富的油气、棕榈油、可可资源。东盟最大的经济体，农业和油气产业系传统支柱产业。从褐煤到无烟煤，印尼煤炭品种齐全。当地的火山活动更是提高了褐煤的品质。此外，印尼的煤矿多为露天矿，具有埋藏浅、煤层厚、开采方便等产业优势。印尼煤炭资源非常丰富。据印尼能源矿业部统计，印尼煤炭资源储量为580亿吨，已探明储量193亿吨，其中54亿吨为商业可开采储量。印尼是世界第四大煤炭储藏国</w:t>
      </w:r>
      <w:r w:rsidRPr="00141D03">
        <w:rPr>
          <w:rFonts w:ascii="仿宋_GB2312" w:eastAsia="仿宋_GB2312" w:hAnsi="微软雅黑" w:cs="宋体" w:hint="eastAsia"/>
          <w:color w:val="000000"/>
          <w:kern w:val="0"/>
          <w:sz w:val="32"/>
          <w:szCs w:val="32"/>
        </w:rPr>
        <w:t>。</w:t>
      </w:r>
      <w:r w:rsidRPr="00141D03">
        <w:rPr>
          <w:rFonts w:ascii="仿宋_GB2312" w:eastAsia="仿宋_GB2312" w:hAnsi="微软雅黑" w:cs="宋体"/>
          <w:color w:val="000000"/>
          <w:kern w:val="0"/>
          <w:sz w:val="32"/>
          <w:szCs w:val="32"/>
        </w:rPr>
        <w:br/>
      </w:r>
      <w:r>
        <w:rPr>
          <w:rFonts w:ascii="仿宋_GB2312" w:eastAsia="仿宋_GB2312" w:hAnsi="微软雅黑" w:cs="宋体" w:hint="eastAsia"/>
          <w:color w:val="000000"/>
          <w:kern w:val="0"/>
          <w:sz w:val="32"/>
          <w:szCs w:val="32"/>
        </w:rPr>
        <w:t xml:space="preserve">    </w:t>
      </w:r>
      <w:r w:rsidRPr="00141D03">
        <w:rPr>
          <w:rFonts w:ascii="仿宋_GB2312" w:eastAsia="仿宋_GB2312" w:hAnsi="微软雅黑" w:cs="宋体"/>
          <w:color w:val="000000"/>
          <w:kern w:val="0"/>
          <w:sz w:val="32"/>
          <w:szCs w:val="32"/>
        </w:rPr>
        <w:t>新加坡--著名的热带观赏花卉胡姬花（即兰花）每年被大量销往欧、美、日、澳和中国香港等国家和地区，是该国重要的出口创汇商品之一。新加坡不仅政局稳定，投资政策保障好、信用度高，而且还是世界级的大港口、世界物流中心和信息中心。在东盟国家中经济发展水平最高。</w:t>
      </w:r>
      <w:r w:rsidRPr="00141D03">
        <w:rPr>
          <w:rFonts w:ascii="仿宋_GB2312" w:eastAsia="仿宋_GB2312" w:hAnsi="微软雅黑" w:cs="宋体"/>
          <w:color w:val="000000"/>
          <w:kern w:val="0"/>
          <w:sz w:val="32"/>
          <w:szCs w:val="32"/>
        </w:rPr>
        <w:br/>
      </w:r>
      <w:r w:rsidRPr="00141D03">
        <w:rPr>
          <w:rFonts w:ascii="仿宋_GB2312" w:eastAsia="仿宋_GB2312" w:hAnsi="微软雅黑" w:cs="宋体" w:hint="eastAsia"/>
          <w:color w:val="000000"/>
          <w:kern w:val="0"/>
          <w:sz w:val="32"/>
          <w:szCs w:val="32"/>
        </w:rPr>
        <w:t xml:space="preserve">    </w:t>
      </w:r>
      <w:r w:rsidRPr="00141D03">
        <w:rPr>
          <w:rFonts w:ascii="仿宋_GB2312" w:eastAsia="仿宋_GB2312" w:hAnsi="微软雅黑" w:cs="宋体"/>
          <w:color w:val="000000"/>
          <w:kern w:val="0"/>
          <w:sz w:val="32"/>
          <w:szCs w:val="32"/>
        </w:rPr>
        <w:t>文莱达鲁萨兰国--每天输出的21500桶石油和大量的天然气使它成为令人称羡的世界最富有的国家之一。文莱政府近年来积极推行</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多元化经济</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政策，旅游业是重头。文莱地处南中国海，各种渔业资源丰富。</w:t>
      </w:r>
    </w:p>
    <w:p w:rsidR="00D23563" w:rsidRDefault="00D23563" w:rsidP="00EF2835">
      <w:pPr>
        <w:widowControl/>
        <w:spacing w:line="560" w:lineRule="exact"/>
        <w:ind w:firstLineChars="200" w:firstLine="640"/>
        <w:rPr>
          <w:rFonts w:ascii="仿宋_GB2312" w:eastAsia="仿宋_GB2312" w:hAnsi="微软雅黑" w:cs="宋体"/>
          <w:color w:val="000000"/>
          <w:kern w:val="0"/>
          <w:sz w:val="32"/>
          <w:szCs w:val="32"/>
        </w:rPr>
      </w:pPr>
      <w:r w:rsidRPr="00D23563">
        <w:rPr>
          <w:rFonts w:ascii="仿宋_GB2312" w:eastAsia="仿宋_GB2312" w:hAnsi="微软雅黑" w:cs="宋体" w:hint="eastAsia"/>
          <w:color w:val="000000"/>
          <w:kern w:val="0"/>
          <w:sz w:val="32"/>
          <w:szCs w:val="32"/>
        </w:rPr>
        <w:t>东帝汶</w:t>
      </w:r>
      <w:r>
        <w:rPr>
          <w:rFonts w:ascii="仿宋_GB2312" w:eastAsia="仿宋_GB2312" w:hAnsi="微软雅黑" w:cs="宋体" w:hint="eastAsia"/>
          <w:color w:val="000000"/>
          <w:kern w:val="0"/>
          <w:sz w:val="32"/>
          <w:szCs w:val="32"/>
        </w:rPr>
        <w:t>--</w:t>
      </w:r>
      <w:r w:rsidRPr="00D23563">
        <w:rPr>
          <w:rFonts w:ascii="仿宋_GB2312" w:eastAsia="仿宋_GB2312" w:hAnsi="微软雅黑" w:cs="宋体" w:hint="eastAsia"/>
          <w:color w:val="000000"/>
          <w:kern w:val="0"/>
          <w:sz w:val="32"/>
          <w:szCs w:val="32"/>
        </w:rPr>
        <w:t>以印刷、肥皂、手帕、纺织业为主。主要农作物为玉米、稻谷、薯类等，粮食不能自给自足。主要经济作物为咖啡、橡胶、椰子等。</w:t>
      </w:r>
    </w:p>
    <w:p w:rsidR="00B430A9" w:rsidRPr="00141D03" w:rsidRDefault="00B430A9" w:rsidP="00B430A9">
      <w:pPr>
        <w:widowControl/>
        <w:spacing w:line="560" w:lineRule="exact"/>
        <w:ind w:firstLine="645"/>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长期以来，东盟都是中国最大的海外承包工程市场，交通建设及电力行业仍将会是未来的重点发展项目。中国与东盟在基础设施领域加强合作，也将有效带动东亚与</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一带一路</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沿线其他国家的互联互通工程，为中国与东南亚国家的合作创造了更加便利的交通条件</w:t>
      </w:r>
      <w:r w:rsidRPr="00141D03">
        <w:rPr>
          <w:rFonts w:ascii="仿宋_GB2312" w:eastAsia="仿宋_GB2312" w:hAnsi="微软雅黑" w:cs="宋体"/>
          <w:color w:val="000000"/>
          <w:kern w:val="0"/>
          <w:sz w:val="32"/>
          <w:szCs w:val="32"/>
        </w:rPr>
        <w:br/>
        <w:t xml:space="preserve">  </w:t>
      </w:r>
      <w:r>
        <w:rPr>
          <w:rFonts w:ascii="仿宋_GB2312" w:eastAsia="仿宋_GB2312" w:hAnsi="微软雅黑" w:cs="宋体" w:hint="eastAsia"/>
          <w:color w:val="000000"/>
          <w:kern w:val="0"/>
          <w:sz w:val="32"/>
          <w:szCs w:val="32"/>
        </w:rPr>
        <w:t xml:space="preserve">  </w:t>
      </w:r>
      <w:r w:rsidRPr="00141D03">
        <w:rPr>
          <w:rFonts w:ascii="仿宋_GB2312" w:eastAsia="仿宋_GB2312" w:hAnsi="微软雅黑" w:cs="宋体"/>
          <w:color w:val="000000"/>
          <w:kern w:val="0"/>
          <w:sz w:val="32"/>
          <w:szCs w:val="32"/>
        </w:rPr>
        <w:t>加强双方行业对接和产业合作是自贸区升级发展的当务之急，</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跨国产业园区</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可以打破国家间的贸易壁垒，是中国</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东盟</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一带一路</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经济合作模式的重要创新，能降低企业海外融资成本而实现国家间经济利益增加。提升产业园区对中国企业走出去和东南亚国家经济发展有重要的贡献。</w:t>
      </w:r>
      <w:r w:rsidRPr="00141D03">
        <w:rPr>
          <w:rFonts w:ascii="仿宋_GB2312" w:eastAsia="仿宋_GB2312" w:hAnsi="微软雅黑" w:cs="宋体"/>
          <w:color w:val="000000"/>
          <w:kern w:val="0"/>
          <w:sz w:val="32"/>
          <w:szCs w:val="32"/>
        </w:rPr>
        <w:br/>
        <w:t xml:space="preserve">    相对于东南亚国家而言，中国拥有较为完整的工业体系和良好的基础设施及</w:t>
      </w:r>
      <w:proofErr w:type="gramStart"/>
      <w:r w:rsidRPr="00141D03">
        <w:rPr>
          <w:rFonts w:ascii="仿宋_GB2312" w:eastAsia="仿宋_GB2312" w:hAnsi="微软雅黑" w:cs="宋体"/>
          <w:color w:val="000000"/>
          <w:kern w:val="0"/>
          <w:sz w:val="32"/>
          <w:szCs w:val="32"/>
        </w:rPr>
        <w:t>及</w:t>
      </w:r>
      <w:proofErr w:type="gramEnd"/>
      <w:r w:rsidRPr="00141D03">
        <w:rPr>
          <w:rFonts w:ascii="仿宋_GB2312" w:eastAsia="仿宋_GB2312" w:hAnsi="微软雅黑" w:cs="宋体"/>
          <w:color w:val="000000"/>
          <w:kern w:val="0"/>
          <w:sz w:val="32"/>
          <w:szCs w:val="32"/>
        </w:rPr>
        <w:t>门类齐全、配套完备的产业链体系，深化中国与东南亚国家的产品内贸易，即进行产业链分工、配套、并对接市场，有利于实现优势互补，互利共赢。</w:t>
      </w:r>
      <w:r w:rsidRPr="00141D03">
        <w:rPr>
          <w:rFonts w:ascii="仿宋_GB2312" w:eastAsia="仿宋_GB2312" w:hAnsi="微软雅黑" w:cs="宋体"/>
          <w:color w:val="000000"/>
          <w:kern w:val="0"/>
          <w:sz w:val="32"/>
          <w:szCs w:val="32"/>
        </w:rPr>
        <w:br/>
        <w:t xml:space="preserve">    从中国与东盟对外出口前十位的商品来看，东盟出口排名前十位的商品半数为资源类初级产品，农林产品依旧是东盟主要的外向型贸易产品。而中国排名居前商品多为制成品，与东盟国家体现出较强的互补性。当前我国的钢铁、建材、</w:t>
      </w:r>
      <w:proofErr w:type="gramStart"/>
      <w:r w:rsidRPr="00141D03">
        <w:rPr>
          <w:rFonts w:ascii="仿宋_GB2312" w:eastAsia="仿宋_GB2312" w:hAnsi="微软雅黑" w:cs="宋体"/>
          <w:color w:val="000000"/>
          <w:kern w:val="0"/>
          <w:sz w:val="32"/>
          <w:szCs w:val="32"/>
        </w:rPr>
        <w:t>光伏等先进</w:t>
      </w:r>
      <w:proofErr w:type="gramEnd"/>
      <w:r w:rsidRPr="00141D03">
        <w:rPr>
          <w:rFonts w:ascii="仿宋_GB2312" w:eastAsia="仿宋_GB2312" w:hAnsi="微软雅黑" w:cs="宋体"/>
          <w:color w:val="000000"/>
          <w:kern w:val="0"/>
          <w:sz w:val="32"/>
          <w:szCs w:val="32"/>
        </w:rPr>
        <w:t>产能，可与柬埔寨、缅甸、老挝等国进行产业合作，在机械、汽车、电子通信等一些已经进入成熟期的行业，可以根据技术、成本与市场成长性差异，在研发、制造和服务等环节进行产业链分工，更多发挥当地资本与人才的作用，提高产品竞争力，应对国际贸易壁垒的挑战，并促进东南亚国家的产业升级换代。</w:t>
      </w:r>
    </w:p>
    <w:p w:rsidR="00B430A9" w:rsidRDefault="00B430A9" w:rsidP="00B430A9">
      <w:pPr>
        <w:pStyle w:val="2"/>
        <w:spacing w:before="0" w:after="0" w:line="560" w:lineRule="exact"/>
        <w:ind w:firstLineChars="200" w:firstLine="640"/>
        <w:rPr>
          <w:rFonts w:ascii="黑体" w:eastAsia="黑体" w:hAnsi="黑体"/>
          <w:b w:val="0"/>
        </w:rPr>
      </w:pPr>
      <w:r>
        <w:rPr>
          <w:rFonts w:ascii="黑体" w:eastAsia="黑体" w:hAnsi="黑体" w:hint="eastAsia"/>
          <w:b w:val="0"/>
        </w:rPr>
        <w:t>五、中国商品在（缅甸）当地市场</w:t>
      </w:r>
      <w:r w:rsidRPr="00064E57">
        <w:rPr>
          <w:rFonts w:ascii="黑体" w:eastAsia="黑体" w:hAnsi="黑体" w:hint="eastAsia"/>
          <w:b w:val="0"/>
        </w:rPr>
        <w:t>情况</w:t>
      </w:r>
    </w:p>
    <w:p w:rsidR="00B430A9" w:rsidRDefault="00B430A9" w:rsidP="00B430A9">
      <w:pPr>
        <w:widowControl/>
        <w:spacing w:line="560" w:lineRule="exact"/>
        <w:ind w:firstLine="645"/>
        <w:rPr>
          <w:rFonts w:ascii="仿宋_GB2312" w:eastAsia="仿宋_GB2312" w:hAnsi="微软雅黑" w:cs="宋体"/>
          <w:color w:val="000000"/>
          <w:kern w:val="0"/>
          <w:sz w:val="32"/>
          <w:szCs w:val="32"/>
        </w:rPr>
      </w:pPr>
      <w:r w:rsidRPr="00141D03">
        <w:rPr>
          <w:rFonts w:ascii="仿宋_GB2312" w:eastAsia="仿宋_GB2312" w:hAnsi="微软雅黑" w:cs="宋体"/>
          <w:color w:val="000000"/>
          <w:kern w:val="0"/>
          <w:sz w:val="32"/>
          <w:szCs w:val="32"/>
        </w:rPr>
        <w:t>新冠疫情期间，双方友好交流的基础更是夯实，为支持东盟国家抗</w:t>
      </w:r>
      <w:proofErr w:type="gramStart"/>
      <w:r w:rsidRPr="00141D03">
        <w:rPr>
          <w:rFonts w:ascii="仿宋_GB2312" w:eastAsia="仿宋_GB2312" w:hAnsi="微软雅黑" w:cs="宋体"/>
          <w:color w:val="000000"/>
          <w:kern w:val="0"/>
          <w:sz w:val="32"/>
          <w:szCs w:val="32"/>
        </w:rPr>
        <w:t>疫</w:t>
      </w:r>
      <w:proofErr w:type="gramEnd"/>
      <w:r w:rsidRPr="00141D03">
        <w:rPr>
          <w:rFonts w:ascii="仿宋_GB2312" w:eastAsia="仿宋_GB2312" w:hAnsi="微软雅黑" w:cs="宋体"/>
          <w:color w:val="000000"/>
          <w:kern w:val="0"/>
          <w:sz w:val="32"/>
          <w:szCs w:val="32"/>
        </w:rPr>
        <w:t>，中国已对马来西亚、印度尼西亚、泰国等国进行医疗物资援助，并向老挝、柬埔寨、菲律宾派出医疗队，持续紧密的中国-东盟命运共同体正在加速构建。</w:t>
      </w:r>
    </w:p>
    <w:p w:rsidR="00B430A9" w:rsidRPr="00917156" w:rsidRDefault="00B430A9" w:rsidP="00B430A9">
      <w:pPr>
        <w:widowControl/>
        <w:spacing w:line="560" w:lineRule="exact"/>
        <w:ind w:firstLine="645"/>
      </w:pPr>
      <w:r w:rsidRPr="00141D03">
        <w:rPr>
          <w:rFonts w:ascii="仿宋_GB2312" w:eastAsia="仿宋_GB2312" w:hAnsi="微软雅黑" w:cs="宋体"/>
          <w:color w:val="000000"/>
          <w:kern w:val="0"/>
          <w:sz w:val="32"/>
          <w:szCs w:val="32"/>
        </w:rPr>
        <w:t>中缅双方签署了中缅经济走廊早期收获项目清单，涵盖了中缅边境经济合作区、中缅500kV电网互联互通、</w:t>
      </w:r>
      <w:proofErr w:type="gramStart"/>
      <w:r w:rsidRPr="00141D03">
        <w:rPr>
          <w:rFonts w:ascii="仿宋_GB2312" w:eastAsia="仿宋_GB2312" w:hAnsi="微软雅黑" w:cs="宋体"/>
          <w:color w:val="000000"/>
          <w:kern w:val="0"/>
          <w:sz w:val="32"/>
          <w:szCs w:val="32"/>
        </w:rPr>
        <w:t>曼德勒</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木姐</w:t>
      </w:r>
      <w:proofErr w:type="gramEnd"/>
      <w:r w:rsidRPr="00141D03">
        <w:rPr>
          <w:rFonts w:ascii="仿宋_GB2312" w:eastAsia="仿宋_GB2312" w:hAnsi="微软雅黑" w:cs="宋体"/>
          <w:color w:val="000000"/>
          <w:kern w:val="0"/>
          <w:sz w:val="32"/>
          <w:szCs w:val="32"/>
        </w:rPr>
        <w:t>铁路、内比都</w:t>
      </w:r>
      <w:r w:rsidRPr="00141D03">
        <w:rPr>
          <w:rFonts w:ascii="仿宋_GB2312" w:eastAsia="仿宋_GB2312" w:hAnsi="微软雅黑" w:cs="宋体"/>
          <w:color w:val="000000"/>
          <w:kern w:val="0"/>
          <w:sz w:val="32"/>
          <w:szCs w:val="32"/>
        </w:rPr>
        <w:t>—</w:t>
      </w:r>
      <w:proofErr w:type="gramStart"/>
      <w:r w:rsidRPr="00141D03">
        <w:rPr>
          <w:rFonts w:ascii="仿宋_GB2312" w:eastAsia="仿宋_GB2312" w:hAnsi="微软雅黑" w:cs="宋体"/>
          <w:color w:val="000000"/>
          <w:kern w:val="0"/>
          <w:sz w:val="32"/>
          <w:szCs w:val="32"/>
        </w:rPr>
        <w:t>皎</w:t>
      </w:r>
      <w:proofErr w:type="gramEnd"/>
      <w:r w:rsidRPr="00141D03">
        <w:rPr>
          <w:rFonts w:ascii="仿宋_GB2312" w:eastAsia="仿宋_GB2312" w:hAnsi="微软雅黑" w:cs="宋体"/>
          <w:color w:val="000000"/>
          <w:kern w:val="0"/>
          <w:sz w:val="32"/>
          <w:szCs w:val="32"/>
        </w:rPr>
        <w:t>漂高速公路、</w:t>
      </w:r>
      <w:proofErr w:type="gramStart"/>
      <w:r w:rsidRPr="00141D03">
        <w:rPr>
          <w:rFonts w:ascii="仿宋_GB2312" w:eastAsia="仿宋_GB2312" w:hAnsi="微软雅黑" w:cs="宋体"/>
          <w:color w:val="000000"/>
          <w:kern w:val="0"/>
          <w:sz w:val="32"/>
          <w:szCs w:val="32"/>
        </w:rPr>
        <w:t>皎</w:t>
      </w:r>
      <w:proofErr w:type="gramEnd"/>
      <w:r w:rsidRPr="00141D03">
        <w:rPr>
          <w:rFonts w:ascii="仿宋_GB2312" w:eastAsia="仿宋_GB2312" w:hAnsi="微软雅黑" w:cs="宋体"/>
          <w:color w:val="000000"/>
          <w:kern w:val="0"/>
          <w:sz w:val="32"/>
          <w:szCs w:val="32"/>
        </w:rPr>
        <w:t>漂经济特区等项目，为两国</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一带一路</w:t>
      </w:r>
      <w:r w:rsidRPr="00141D03">
        <w:rPr>
          <w:rFonts w:ascii="仿宋_GB2312" w:eastAsia="仿宋_GB2312" w:hAnsi="微软雅黑" w:cs="宋体"/>
          <w:color w:val="000000"/>
          <w:kern w:val="0"/>
          <w:sz w:val="32"/>
          <w:szCs w:val="32"/>
        </w:rPr>
        <w:t>”</w:t>
      </w:r>
      <w:r w:rsidRPr="00141D03">
        <w:rPr>
          <w:rFonts w:ascii="仿宋_GB2312" w:eastAsia="仿宋_GB2312" w:hAnsi="微软雅黑" w:cs="宋体"/>
          <w:color w:val="000000"/>
          <w:kern w:val="0"/>
          <w:sz w:val="32"/>
          <w:szCs w:val="32"/>
        </w:rPr>
        <w:t>及中缅经济走廊合作的</w:t>
      </w:r>
      <w:proofErr w:type="gramStart"/>
      <w:r w:rsidRPr="00141D03">
        <w:rPr>
          <w:rFonts w:ascii="仿宋_GB2312" w:eastAsia="仿宋_GB2312" w:hAnsi="微软雅黑" w:cs="宋体"/>
          <w:color w:val="000000"/>
          <w:kern w:val="0"/>
          <w:sz w:val="32"/>
          <w:szCs w:val="32"/>
        </w:rPr>
        <w:t>走深走实</w:t>
      </w:r>
      <w:proofErr w:type="gramEnd"/>
      <w:r w:rsidRPr="00141D03">
        <w:rPr>
          <w:rFonts w:ascii="仿宋_GB2312" w:eastAsia="仿宋_GB2312" w:hAnsi="微软雅黑" w:cs="宋体"/>
          <w:color w:val="000000"/>
          <w:kern w:val="0"/>
          <w:sz w:val="32"/>
          <w:szCs w:val="32"/>
        </w:rPr>
        <w:t>奠定了坚实基础。2019年1月11日，由中国国家电网公司承建的缅甸北克钦</w:t>
      </w:r>
      <w:proofErr w:type="gramStart"/>
      <w:r w:rsidRPr="00141D03">
        <w:rPr>
          <w:rFonts w:ascii="仿宋_GB2312" w:eastAsia="仿宋_GB2312" w:hAnsi="微软雅黑" w:cs="宋体"/>
          <w:color w:val="000000"/>
          <w:kern w:val="0"/>
          <w:sz w:val="32"/>
          <w:szCs w:val="32"/>
        </w:rPr>
        <w:t>邦</w:t>
      </w:r>
      <w:proofErr w:type="gramEnd"/>
      <w:r w:rsidRPr="00141D03">
        <w:rPr>
          <w:rFonts w:ascii="仿宋_GB2312" w:eastAsia="仿宋_GB2312" w:hAnsi="微软雅黑" w:cs="宋体"/>
          <w:color w:val="000000"/>
          <w:kern w:val="0"/>
          <w:sz w:val="32"/>
          <w:szCs w:val="32"/>
        </w:rPr>
        <w:t>与230千伏主干网连通工程竣工</w:t>
      </w:r>
      <w:r w:rsidRPr="00141D03">
        <w:rPr>
          <w:rFonts w:ascii="仿宋_GB2312" w:eastAsia="仿宋_GB2312" w:hAnsi="微软雅黑" w:cs="宋体" w:hint="eastAsia"/>
          <w:color w:val="000000"/>
          <w:kern w:val="0"/>
          <w:sz w:val="32"/>
          <w:szCs w:val="32"/>
        </w:rPr>
        <w:t>。新签大型工程承包项目包括中国建筑工程总公司承建仰光新天地YANGON新中心；中国冶金科工集团有限公司承建缅甸亚太水沟谷经济特区项目（一期）；中国电建集团昆明勘测设计研究院有限公司承建缅甸曼德勒中心车站EPC合同等。</w:t>
      </w:r>
    </w:p>
    <w:p w:rsidR="00B430A9" w:rsidRPr="00141D03" w:rsidRDefault="00B430A9" w:rsidP="00B430A9">
      <w:pPr>
        <w:pStyle w:val="2"/>
        <w:spacing w:before="0" w:after="0" w:line="560" w:lineRule="exact"/>
        <w:ind w:firstLineChars="200" w:firstLine="640"/>
        <w:rPr>
          <w:rFonts w:ascii="黑体" w:eastAsia="黑体" w:hAnsi="黑体" w:cs="Arial"/>
          <w:b w:val="0"/>
        </w:rPr>
      </w:pPr>
      <w:r w:rsidRPr="00141D03">
        <w:rPr>
          <w:rFonts w:ascii="黑体" w:eastAsia="黑体" w:hAnsi="黑体" w:hint="eastAsia"/>
          <w:b w:val="0"/>
        </w:rPr>
        <w:t>六、</w:t>
      </w:r>
      <w:r w:rsidRPr="00141D03">
        <w:rPr>
          <w:rFonts w:ascii="黑体" w:eastAsia="黑体" w:hAnsi="黑体" w:cs="Arial" w:hint="eastAsia"/>
          <w:b w:val="0"/>
        </w:rPr>
        <w:t>当地商协会情况</w:t>
      </w:r>
    </w:p>
    <w:p w:rsidR="00B430A9" w:rsidRPr="00B430A9" w:rsidRDefault="00B430A9" w:rsidP="00B430A9">
      <w:pPr>
        <w:spacing w:line="560" w:lineRule="exact"/>
        <w:ind w:firstLineChars="200" w:firstLine="640"/>
        <w:rPr>
          <w:rFonts w:ascii="仿宋_GB2312" w:eastAsia="仿宋_GB2312" w:hAnsi="微软雅黑" w:cs="宋体"/>
          <w:color w:val="000000"/>
          <w:kern w:val="0"/>
          <w:sz w:val="32"/>
          <w:szCs w:val="32"/>
        </w:rPr>
      </w:pPr>
      <w:r w:rsidRPr="00141D03">
        <w:rPr>
          <w:rFonts w:ascii="仿宋_GB2312" w:eastAsia="仿宋_GB2312" w:hAnsi="微软雅黑" w:cs="宋体" w:hint="eastAsia"/>
          <w:color w:val="000000"/>
          <w:kern w:val="0"/>
          <w:sz w:val="32"/>
          <w:szCs w:val="32"/>
        </w:rPr>
        <w:t>缅甸工商总会、缅甸中华总商会、老挝国家工商会、老挝中国总商会、柬埔寨国家工商联合会、柬埔寨中国商会、泰国工商总会、泰国商会、泰国中华总商会、越南工商会、越南中国商会、新加坡工商联合总会、新加坡中华总商会、马来西亚中华总商会、菲律宾工商总会、菲华商联总会</w:t>
      </w:r>
      <w:r>
        <w:rPr>
          <w:rFonts w:ascii="仿宋_GB2312" w:eastAsia="仿宋_GB2312" w:hAnsi="微软雅黑" w:cs="宋体" w:hint="eastAsia"/>
          <w:color w:val="000000"/>
          <w:kern w:val="0"/>
          <w:sz w:val="32"/>
          <w:szCs w:val="32"/>
        </w:rPr>
        <w:t>、文莱商协会</w:t>
      </w:r>
      <w:r w:rsidRPr="00141D03">
        <w:rPr>
          <w:rFonts w:ascii="仿宋_GB2312" w:eastAsia="仿宋_GB2312" w:hAnsi="微软雅黑" w:cs="宋体" w:hint="eastAsia"/>
          <w:color w:val="000000"/>
          <w:kern w:val="0"/>
          <w:sz w:val="32"/>
          <w:szCs w:val="32"/>
        </w:rPr>
        <w:t>等。</w:t>
      </w:r>
    </w:p>
    <w:p w:rsidR="0061152E" w:rsidRPr="00B430A9" w:rsidRDefault="0061152E" w:rsidP="00B430A9">
      <w:pPr>
        <w:widowControl/>
        <w:spacing w:line="480" w:lineRule="atLeast"/>
        <w:ind w:firstLine="645"/>
        <w:rPr>
          <w:rFonts w:ascii="仿宋_GB2312" w:eastAsia="仿宋_GB2312" w:hAnsi="微软雅黑" w:cs="宋体"/>
          <w:color w:val="000000"/>
          <w:kern w:val="0"/>
          <w:sz w:val="32"/>
          <w:szCs w:val="32"/>
        </w:rPr>
      </w:pPr>
    </w:p>
    <w:sectPr w:rsidR="0061152E" w:rsidRPr="00B430A9" w:rsidSect="007A6B03">
      <w:footerReference w:type="default" r:id="rId65"/>
      <w:pgSz w:w="11906" w:h="16838"/>
      <w:pgMar w:top="1418" w:right="1418" w:bottom="1134"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6DA" w:rsidRDefault="009E56DA">
      <w:r>
        <w:separator/>
      </w:r>
    </w:p>
  </w:endnote>
  <w:endnote w:type="continuationSeparator" w:id="0">
    <w:p w:rsidR="009E56DA" w:rsidRDefault="009E5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57721"/>
      <w:docPartObj>
        <w:docPartGallery w:val="Page Numbers (Bottom of Page)"/>
        <w:docPartUnique/>
      </w:docPartObj>
    </w:sdtPr>
    <w:sdtContent>
      <w:sdt>
        <w:sdtPr>
          <w:id w:val="20745725"/>
          <w:docPartObj>
            <w:docPartGallery w:val="Page Numbers (Bottom of Page)"/>
            <w:docPartUnique/>
          </w:docPartObj>
        </w:sdtPr>
        <w:sdtEndPr>
          <w:rPr>
            <w:rFonts w:asciiTheme="minorEastAsia" w:hAnsiTheme="minorEastAsia"/>
            <w:sz w:val="28"/>
            <w:szCs w:val="28"/>
          </w:rPr>
        </w:sdtEndPr>
        <w:sdtContent>
          <w:p w:rsidR="00F541AA" w:rsidRPr="00A64681" w:rsidRDefault="00F541AA" w:rsidP="00F541AA">
            <w:pPr>
              <w:pStyle w:val="a3"/>
              <w:jc w:val="right"/>
              <w:rPr>
                <w:rFonts w:asciiTheme="minorEastAsia" w:hAnsiTheme="minorEastAsia"/>
                <w:sz w:val="28"/>
                <w:szCs w:val="28"/>
              </w:rPr>
            </w:pPr>
            <w:r w:rsidRPr="00A64681">
              <w:rPr>
                <w:rFonts w:asciiTheme="minorEastAsia" w:hAnsiTheme="minorEastAsia" w:hint="eastAsia"/>
                <w:sz w:val="28"/>
                <w:szCs w:val="28"/>
              </w:rPr>
              <w:t xml:space="preserve">- </w:t>
            </w:r>
            <w:r w:rsidR="00973323" w:rsidRPr="00A64681">
              <w:rPr>
                <w:rFonts w:asciiTheme="minorEastAsia" w:hAnsiTheme="minorEastAsia"/>
                <w:sz w:val="28"/>
                <w:szCs w:val="28"/>
              </w:rPr>
              <w:fldChar w:fldCharType="begin"/>
            </w:r>
            <w:r w:rsidRPr="00A64681">
              <w:rPr>
                <w:rFonts w:asciiTheme="minorEastAsia" w:hAnsiTheme="minorEastAsia"/>
                <w:sz w:val="28"/>
                <w:szCs w:val="28"/>
              </w:rPr>
              <w:instrText xml:space="preserve"> PAGE   \* MERGEFORMAT </w:instrText>
            </w:r>
            <w:r w:rsidR="00973323" w:rsidRPr="00A64681">
              <w:rPr>
                <w:rFonts w:asciiTheme="minorEastAsia" w:hAnsiTheme="minorEastAsia"/>
                <w:sz w:val="28"/>
                <w:szCs w:val="28"/>
              </w:rPr>
              <w:fldChar w:fldCharType="separate"/>
            </w:r>
            <w:r w:rsidR="00155A12" w:rsidRPr="00155A12">
              <w:rPr>
                <w:rFonts w:asciiTheme="minorEastAsia" w:hAnsiTheme="minorEastAsia"/>
                <w:noProof/>
                <w:sz w:val="28"/>
                <w:szCs w:val="28"/>
                <w:lang w:val="zh-CN"/>
              </w:rPr>
              <w:t>6</w:t>
            </w:r>
            <w:r w:rsidR="00973323" w:rsidRPr="00A64681">
              <w:rPr>
                <w:rFonts w:asciiTheme="minorEastAsia" w:hAnsiTheme="minorEastAsia"/>
                <w:sz w:val="28"/>
                <w:szCs w:val="28"/>
              </w:rPr>
              <w:fldChar w:fldCharType="end"/>
            </w:r>
            <w:r w:rsidRPr="00A64681">
              <w:rPr>
                <w:rFonts w:asciiTheme="minorEastAsia" w:hAnsiTheme="minorEastAsia" w:hint="eastAsia"/>
                <w:sz w:val="28"/>
                <w:szCs w:val="28"/>
              </w:rPr>
              <w:t xml:space="preserve"> -</w:t>
            </w:r>
          </w:p>
        </w:sdtContent>
      </w:sdt>
      <w:p w:rsidR="00F541AA" w:rsidRDefault="00973323" w:rsidP="00F541AA">
        <w:pPr>
          <w:pStyle w:val="a3"/>
          <w:wordWrap w:val="0"/>
          <w:ind w:left="720" w:right="180"/>
          <w:jc w:val="right"/>
        </w:pPr>
      </w:p>
    </w:sdtContent>
  </w:sdt>
  <w:p w:rsidR="00EB630B" w:rsidRDefault="009E56D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6DA" w:rsidRDefault="009E56DA">
      <w:r>
        <w:separator/>
      </w:r>
    </w:p>
  </w:footnote>
  <w:footnote w:type="continuationSeparator" w:id="0">
    <w:p w:rsidR="009E56DA" w:rsidRDefault="009E5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7CD6"/>
    <w:multiLevelType w:val="hybridMultilevel"/>
    <w:tmpl w:val="6AD4C886"/>
    <w:lvl w:ilvl="0" w:tplc="01BAAF5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EA77F3F"/>
    <w:multiLevelType w:val="hybridMultilevel"/>
    <w:tmpl w:val="7DEE9E00"/>
    <w:lvl w:ilvl="0" w:tplc="3A60F37C">
      <w:start w:val="2020"/>
      <w:numFmt w:val="bullet"/>
      <w:lvlText w:val="-"/>
      <w:lvlJc w:val="left"/>
      <w:pPr>
        <w:ind w:left="360" w:hanging="360"/>
      </w:pPr>
      <w:rPr>
        <w:rFonts w:ascii="Calibri" w:eastAsia="宋体"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A212713"/>
    <w:multiLevelType w:val="hybridMultilevel"/>
    <w:tmpl w:val="2E88A196"/>
    <w:lvl w:ilvl="0" w:tplc="596E5834">
      <w:start w:val="2020"/>
      <w:numFmt w:val="bullet"/>
      <w:lvlText w:val="-"/>
      <w:lvlJc w:val="left"/>
      <w:pPr>
        <w:ind w:left="720" w:hanging="360"/>
      </w:pPr>
      <w:rPr>
        <w:rFonts w:ascii="Calibri" w:eastAsia="宋体" w:hAnsi="Calibri"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7E8B7E07"/>
    <w:multiLevelType w:val="hybridMultilevel"/>
    <w:tmpl w:val="673E0F98"/>
    <w:lvl w:ilvl="0" w:tplc="CFDE1F0C">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kai">
    <w15:presenceInfo w15:providerId="Windows Live" w15:userId="ae285620acb7ca5d"/>
  </w15:person>
  <w15:person w15:author="胡文俊">
    <w15:presenceInfo w15:providerId="None" w15:userId="胡文俊"/>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4847"/>
    <w:rsid w:val="00000370"/>
    <w:rsid w:val="00000584"/>
    <w:rsid w:val="00001371"/>
    <w:rsid w:val="0001250E"/>
    <w:rsid w:val="000128F9"/>
    <w:rsid w:val="0001585A"/>
    <w:rsid w:val="00024DB0"/>
    <w:rsid w:val="00032D3A"/>
    <w:rsid w:val="00046830"/>
    <w:rsid w:val="00081554"/>
    <w:rsid w:val="00084334"/>
    <w:rsid w:val="000A4513"/>
    <w:rsid w:val="000A4889"/>
    <w:rsid w:val="000A582F"/>
    <w:rsid w:val="000A7D41"/>
    <w:rsid w:val="000B250F"/>
    <w:rsid w:val="000E44A5"/>
    <w:rsid w:val="000F3A96"/>
    <w:rsid w:val="000F4442"/>
    <w:rsid w:val="000F45AA"/>
    <w:rsid w:val="000F507B"/>
    <w:rsid w:val="001104F6"/>
    <w:rsid w:val="00126AE0"/>
    <w:rsid w:val="00145454"/>
    <w:rsid w:val="0014766F"/>
    <w:rsid w:val="00155A12"/>
    <w:rsid w:val="00157EA3"/>
    <w:rsid w:val="00175111"/>
    <w:rsid w:val="001811F0"/>
    <w:rsid w:val="00195B50"/>
    <w:rsid w:val="001A433E"/>
    <w:rsid w:val="001A6223"/>
    <w:rsid w:val="001C4977"/>
    <w:rsid w:val="001C5F25"/>
    <w:rsid w:val="001F2653"/>
    <w:rsid w:val="001F3ECD"/>
    <w:rsid w:val="002119C5"/>
    <w:rsid w:val="00212DB4"/>
    <w:rsid w:val="0021372D"/>
    <w:rsid w:val="002261DD"/>
    <w:rsid w:val="00227260"/>
    <w:rsid w:val="00234EF1"/>
    <w:rsid w:val="00253996"/>
    <w:rsid w:val="0025536A"/>
    <w:rsid w:val="00277232"/>
    <w:rsid w:val="002921B5"/>
    <w:rsid w:val="002921E1"/>
    <w:rsid w:val="002C46AC"/>
    <w:rsid w:val="002C7178"/>
    <w:rsid w:val="002D4EC6"/>
    <w:rsid w:val="002E0DF1"/>
    <w:rsid w:val="00307F33"/>
    <w:rsid w:val="00312EAC"/>
    <w:rsid w:val="003209A6"/>
    <w:rsid w:val="00363FD2"/>
    <w:rsid w:val="00370274"/>
    <w:rsid w:val="00376A4A"/>
    <w:rsid w:val="00385DB3"/>
    <w:rsid w:val="00393CE0"/>
    <w:rsid w:val="003969DF"/>
    <w:rsid w:val="003A5DE1"/>
    <w:rsid w:val="003C247A"/>
    <w:rsid w:val="003C56D7"/>
    <w:rsid w:val="003D7267"/>
    <w:rsid w:val="003E5CA5"/>
    <w:rsid w:val="00403F1D"/>
    <w:rsid w:val="0043763C"/>
    <w:rsid w:val="00457D4E"/>
    <w:rsid w:val="0048648D"/>
    <w:rsid w:val="00495BA4"/>
    <w:rsid w:val="004B73A0"/>
    <w:rsid w:val="004D0E52"/>
    <w:rsid w:val="004D4031"/>
    <w:rsid w:val="004E4378"/>
    <w:rsid w:val="00512C52"/>
    <w:rsid w:val="00514836"/>
    <w:rsid w:val="00527309"/>
    <w:rsid w:val="00535559"/>
    <w:rsid w:val="005379F3"/>
    <w:rsid w:val="0054088C"/>
    <w:rsid w:val="0054155B"/>
    <w:rsid w:val="00544381"/>
    <w:rsid w:val="005811E1"/>
    <w:rsid w:val="005A5C27"/>
    <w:rsid w:val="005B4677"/>
    <w:rsid w:val="005C50BC"/>
    <w:rsid w:val="005E028D"/>
    <w:rsid w:val="005E2B5C"/>
    <w:rsid w:val="0061152E"/>
    <w:rsid w:val="00622DEC"/>
    <w:rsid w:val="0063587C"/>
    <w:rsid w:val="00636B8A"/>
    <w:rsid w:val="00641180"/>
    <w:rsid w:val="00645E14"/>
    <w:rsid w:val="00646492"/>
    <w:rsid w:val="006529D4"/>
    <w:rsid w:val="00652DDB"/>
    <w:rsid w:val="006551A9"/>
    <w:rsid w:val="0065656A"/>
    <w:rsid w:val="00672525"/>
    <w:rsid w:val="0067410D"/>
    <w:rsid w:val="00686B1B"/>
    <w:rsid w:val="0068761C"/>
    <w:rsid w:val="006A01DE"/>
    <w:rsid w:val="006B5814"/>
    <w:rsid w:val="00704445"/>
    <w:rsid w:val="00717E3A"/>
    <w:rsid w:val="007228FE"/>
    <w:rsid w:val="00752CF4"/>
    <w:rsid w:val="00754562"/>
    <w:rsid w:val="00777E39"/>
    <w:rsid w:val="007A40EB"/>
    <w:rsid w:val="007A4860"/>
    <w:rsid w:val="007A51C2"/>
    <w:rsid w:val="007A6B03"/>
    <w:rsid w:val="007D36BC"/>
    <w:rsid w:val="007D74B7"/>
    <w:rsid w:val="007F5B4A"/>
    <w:rsid w:val="00810F75"/>
    <w:rsid w:val="008159AA"/>
    <w:rsid w:val="008175FA"/>
    <w:rsid w:val="00833310"/>
    <w:rsid w:val="00843261"/>
    <w:rsid w:val="00854751"/>
    <w:rsid w:val="008737AC"/>
    <w:rsid w:val="008A347A"/>
    <w:rsid w:val="008A5BDE"/>
    <w:rsid w:val="008B72B0"/>
    <w:rsid w:val="008E179C"/>
    <w:rsid w:val="008F309E"/>
    <w:rsid w:val="008F67C6"/>
    <w:rsid w:val="00907C7E"/>
    <w:rsid w:val="00912D09"/>
    <w:rsid w:val="00914D15"/>
    <w:rsid w:val="00921C0B"/>
    <w:rsid w:val="00930FE5"/>
    <w:rsid w:val="00934417"/>
    <w:rsid w:val="009556E5"/>
    <w:rsid w:val="009716ED"/>
    <w:rsid w:val="00972AC5"/>
    <w:rsid w:val="00973323"/>
    <w:rsid w:val="00981A81"/>
    <w:rsid w:val="0098719D"/>
    <w:rsid w:val="009A3F39"/>
    <w:rsid w:val="009A6AF6"/>
    <w:rsid w:val="009B0C1A"/>
    <w:rsid w:val="009B3CA4"/>
    <w:rsid w:val="009B6D4C"/>
    <w:rsid w:val="009C2125"/>
    <w:rsid w:val="009E2BD6"/>
    <w:rsid w:val="009E56DA"/>
    <w:rsid w:val="009F2DFB"/>
    <w:rsid w:val="009F59BB"/>
    <w:rsid w:val="009F756B"/>
    <w:rsid w:val="00A14FD8"/>
    <w:rsid w:val="00A35E5A"/>
    <w:rsid w:val="00A4604E"/>
    <w:rsid w:val="00A55F9F"/>
    <w:rsid w:val="00A6376B"/>
    <w:rsid w:val="00A71A7D"/>
    <w:rsid w:val="00A81F99"/>
    <w:rsid w:val="00A85757"/>
    <w:rsid w:val="00A93096"/>
    <w:rsid w:val="00A94847"/>
    <w:rsid w:val="00A95993"/>
    <w:rsid w:val="00A95F62"/>
    <w:rsid w:val="00AA3AED"/>
    <w:rsid w:val="00AB51C5"/>
    <w:rsid w:val="00AC7704"/>
    <w:rsid w:val="00AD77AF"/>
    <w:rsid w:val="00AF41A8"/>
    <w:rsid w:val="00B109BD"/>
    <w:rsid w:val="00B117B6"/>
    <w:rsid w:val="00B13122"/>
    <w:rsid w:val="00B20632"/>
    <w:rsid w:val="00B36693"/>
    <w:rsid w:val="00B430A9"/>
    <w:rsid w:val="00B54517"/>
    <w:rsid w:val="00B606F4"/>
    <w:rsid w:val="00B6642C"/>
    <w:rsid w:val="00B74486"/>
    <w:rsid w:val="00B81248"/>
    <w:rsid w:val="00B85E3D"/>
    <w:rsid w:val="00B95E18"/>
    <w:rsid w:val="00BA7A54"/>
    <w:rsid w:val="00BD1AE7"/>
    <w:rsid w:val="00BD72AB"/>
    <w:rsid w:val="00C026ED"/>
    <w:rsid w:val="00C0351E"/>
    <w:rsid w:val="00C03FD2"/>
    <w:rsid w:val="00C2797D"/>
    <w:rsid w:val="00C364BD"/>
    <w:rsid w:val="00C37E83"/>
    <w:rsid w:val="00C40B90"/>
    <w:rsid w:val="00C54BBC"/>
    <w:rsid w:val="00C61DDF"/>
    <w:rsid w:val="00C872DB"/>
    <w:rsid w:val="00C91A4F"/>
    <w:rsid w:val="00C96294"/>
    <w:rsid w:val="00C96CB1"/>
    <w:rsid w:val="00CB4FCE"/>
    <w:rsid w:val="00CC0B52"/>
    <w:rsid w:val="00CE38B6"/>
    <w:rsid w:val="00CF2D41"/>
    <w:rsid w:val="00CF7F2A"/>
    <w:rsid w:val="00D04FA7"/>
    <w:rsid w:val="00D13061"/>
    <w:rsid w:val="00D170E4"/>
    <w:rsid w:val="00D23563"/>
    <w:rsid w:val="00D44A02"/>
    <w:rsid w:val="00D51726"/>
    <w:rsid w:val="00D51B6F"/>
    <w:rsid w:val="00D52AD0"/>
    <w:rsid w:val="00D63376"/>
    <w:rsid w:val="00D659E5"/>
    <w:rsid w:val="00D66FCF"/>
    <w:rsid w:val="00D70C86"/>
    <w:rsid w:val="00D710C6"/>
    <w:rsid w:val="00D83924"/>
    <w:rsid w:val="00DC33A0"/>
    <w:rsid w:val="00DD5FBF"/>
    <w:rsid w:val="00DE1A51"/>
    <w:rsid w:val="00DE2422"/>
    <w:rsid w:val="00DE6D59"/>
    <w:rsid w:val="00E15E6C"/>
    <w:rsid w:val="00E205B9"/>
    <w:rsid w:val="00E32ACB"/>
    <w:rsid w:val="00E535EC"/>
    <w:rsid w:val="00E53CED"/>
    <w:rsid w:val="00E634C6"/>
    <w:rsid w:val="00E66761"/>
    <w:rsid w:val="00E732D7"/>
    <w:rsid w:val="00E7544C"/>
    <w:rsid w:val="00E83EAE"/>
    <w:rsid w:val="00E93374"/>
    <w:rsid w:val="00EB1975"/>
    <w:rsid w:val="00EB453C"/>
    <w:rsid w:val="00EB6499"/>
    <w:rsid w:val="00EC1785"/>
    <w:rsid w:val="00ED2B41"/>
    <w:rsid w:val="00EF2835"/>
    <w:rsid w:val="00EF7148"/>
    <w:rsid w:val="00F2227B"/>
    <w:rsid w:val="00F2306F"/>
    <w:rsid w:val="00F24264"/>
    <w:rsid w:val="00F2520D"/>
    <w:rsid w:val="00F46FE6"/>
    <w:rsid w:val="00F50DA0"/>
    <w:rsid w:val="00F50FB7"/>
    <w:rsid w:val="00F54067"/>
    <w:rsid w:val="00F541AA"/>
    <w:rsid w:val="00F652DF"/>
    <w:rsid w:val="00F70641"/>
    <w:rsid w:val="00FC09AC"/>
    <w:rsid w:val="00FC51F8"/>
    <w:rsid w:val="00FF15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847"/>
    <w:pPr>
      <w:widowControl w:val="0"/>
      <w:jc w:val="both"/>
    </w:pPr>
    <w:rPr>
      <w:rFonts w:ascii="Calibri" w:eastAsia="宋体" w:hAnsi="Calibri" w:cs="Calibri"/>
      <w:szCs w:val="21"/>
    </w:rPr>
  </w:style>
  <w:style w:type="paragraph" w:styleId="2">
    <w:name w:val="heading 2"/>
    <w:basedOn w:val="a"/>
    <w:next w:val="a"/>
    <w:link w:val="2Char"/>
    <w:unhideWhenUsed/>
    <w:qFormat/>
    <w:rsid w:val="00B430A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94847"/>
    <w:pPr>
      <w:tabs>
        <w:tab w:val="center" w:pos="4153"/>
        <w:tab w:val="right" w:pos="8306"/>
      </w:tabs>
      <w:snapToGrid w:val="0"/>
      <w:jc w:val="left"/>
    </w:pPr>
    <w:rPr>
      <w:rFonts w:cs="Times New Roman"/>
      <w:kern w:val="0"/>
      <w:sz w:val="18"/>
      <w:szCs w:val="18"/>
    </w:rPr>
  </w:style>
  <w:style w:type="character" w:customStyle="1" w:styleId="Char">
    <w:name w:val="页脚 Char"/>
    <w:basedOn w:val="a0"/>
    <w:link w:val="a3"/>
    <w:uiPriority w:val="99"/>
    <w:rsid w:val="00A94847"/>
    <w:rPr>
      <w:rFonts w:ascii="Calibri" w:eastAsia="宋体" w:hAnsi="Calibri" w:cs="Times New Roman"/>
      <w:kern w:val="0"/>
      <w:sz w:val="18"/>
      <w:szCs w:val="18"/>
    </w:rPr>
  </w:style>
  <w:style w:type="character" w:styleId="a4">
    <w:name w:val="Hyperlink"/>
    <w:uiPriority w:val="99"/>
    <w:unhideWhenUsed/>
    <w:rsid w:val="00A94847"/>
    <w:rPr>
      <w:strike w:val="0"/>
      <w:dstrike w:val="0"/>
      <w:color w:val="337AB7"/>
      <w:u w:val="none"/>
      <w:effect w:val="none"/>
      <w:shd w:val="clear" w:color="auto" w:fill="auto"/>
    </w:rPr>
  </w:style>
  <w:style w:type="paragraph" w:styleId="a5">
    <w:name w:val="Normal (Web)"/>
    <w:basedOn w:val="a"/>
    <w:uiPriority w:val="99"/>
    <w:semiHidden/>
    <w:unhideWhenUsed/>
    <w:rsid w:val="00F50DA0"/>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046830"/>
    <w:rPr>
      <w:b/>
      <w:bCs/>
    </w:rPr>
  </w:style>
  <w:style w:type="paragraph" w:styleId="a7">
    <w:name w:val="Date"/>
    <w:basedOn w:val="a"/>
    <w:next w:val="a"/>
    <w:link w:val="Char0"/>
    <w:uiPriority w:val="99"/>
    <w:semiHidden/>
    <w:unhideWhenUsed/>
    <w:rsid w:val="00175111"/>
    <w:pPr>
      <w:ind w:leftChars="2500" w:left="100"/>
    </w:pPr>
  </w:style>
  <w:style w:type="character" w:customStyle="1" w:styleId="Char0">
    <w:name w:val="日期 Char"/>
    <w:basedOn w:val="a0"/>
    <w:link w:val="a7"/>
    <w:uiPriority w:val="99"/>
    <w:semiHidden/>
    <w:rsid w:val="00175111"/>
    <w:rPr>
      <w:rFonts w:ascii="Calibri" w:eastAsia="宋体" w:hAnsi="Calibri" w:cs="Calibri"/>
      <w:szCs w:val="21"/>
    </w:rPr>
  </w:style>
  <w:style w:type="paragraph" w:styleId="a8">
    <w:name w:val="header"/>
    <w:basedOn w:val="a"/>
    <w:link w:val="Char1"/>
    <w:uiPriority w:val="99"/>
    <w:unhideWhenUsed/>
    <w:rsid w:val="009A6AF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9A6AF6"/>
    <w:rPr>
      <w:rFonts w:ascii="Calibri" w:eastAsia="宋体" w:hAnsi="Calibri" w:cs="Calibri"/>
      <w:sz w:val="18"/>
      <w:szCs w:val="18"/>
    </w:rPr>
  </w:style>
  <w:style w:type="character" w:customStyle="1" w:styleId="bjh-p">
    <w:name w:val="bjh-p"/>
    <w:basedOn w:val="a0"/>
    <w:rsid w:val="00EC1785"/>
  </w:style>
  <w:style w:type="paragraph" w:styleId="a9">
    <w:name w:val="List Paragraph"/>
    <w:basedOn w:val="a"/>
    <w:uiPriority w:val="34"/>
    <w:qFormat/>
    <w:rsid w:val="00CF2D41"/>
    <w:pPr>
      <w:ind w:firstLineChars="200" w:firstLine="420"/>
    </w:pPr>
  </w:style>
  <w:style w:type="character" w:customStyle="1" w:styleId="bjh-strong">
    <w:name w:val="bjh-strong"/>
    <w:basedOn w:val="a0"/>
    <w:rsid w:val="00DE6D59"/>
  </w:style>
  <w:style w:type="paragraph" w:styleId="aa">
    <w:name w:val="Balloon Text"/>
    <w:basedOn w:val="a"/>
    <w:link w:val="Char2"/>
    <w:uiPriority w:val="99"/>
    <w:semiHidden/>
    <w:unhideWhenUsed/>
    <w:rsid w:val="007228FE"/>
    <w:rPr>
      <w:sz w:val="18"/>
      <w:szCs w:val="18"/>
    </w:rPr>
  </w:style>
  <w:style w:type="character" w:customStyle="1" w:styleId="Char2">
    <w:name w:val="批注框文本 Char"/>
    <w:basedOn w:val="a0"/>
    <w:link w:val="aa"/>
    <w:uiPriority w:val="99"/>
    <w:semiHidden/>
    <w:rsid w:val="007228FE"/>
    <w:rPr>
      <w:rFonts w:ascii="Calibri" w:eastAsia="宋体" w:hAnsi="Calibri" w:cs="Calibri"/>
      <w:sz w:val="18"/>
      <w:szCs w:val="18"/>
    </w:rPr>
  </w:style>
  <w:style w:type="paragraph" w:customStyle="1" w:styleId="1">
    <w:name w:val="列表段落1"/>
    <w:basedOn w:val="a"/>
    <w:qFormat/>
    <w:rsid w:val="007D74B7"/>
    <w:pPr>
      <w:ind w:firstLineChars="200" w:firstLine="420"/>
    </w:pPr>
    <w:rPr>
      <w:rFonts w:cs="Times New Roman"/>
      <w:szCs w:val="22"/>
    </w:rPr>
  </w:style>
  <w:style w:type="character" w:customStyle="1" w:styleId="10">
    <w:name w:val="未处理的提及1"/>
    <w:basedOn w:val="a0"/>
    <w:uiPriority w:val="99"/>
    <w:semiHidden/>
    <w:unhideWhenUsed/>
    <w:rsid w:val="002E0DF1"/>
    <w:rPr>
      <w:color w:val="605E5C"/>
      <w:shd w:val="clear" w:color="auto" w:fill="E1DFDD"/>
    </w:rPr>
  </w:style>
  <w:style w:type="character" w:customStyle="1" w:styleId="2Char">
    <w:name w:val="标题 2 Char"/>
    <w:basedOn w:val="a0"/>
    <w:link w:val="2"/>
    <w:rsid w:val="00B430A9"/>
    <w:rPr>
      <w:rFonts w:asciiTheme="majorHAnsi" w:eastAsiaTheme="majorEastAsia" w:hAnsiTheme="majorHAnsi" w:cstheme="majorBidi"/>
      <w:b/>
      <w:bCs/>
      <w:sz w:val="32"/>
      <w:szCs w:val="32"/>
    </w:rPr>
  </w:style>
  <w:style w:type="character" w:customStyle="1" w:styleId="xdtextbox">
    <w:name w:val="xdtextbox"/>
    <w:basedOn w:val="a0"/>
    <w:rsid w:val="001A4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880578">
      <w:bodyDiv w:val="1"/>
      <w:marLeft w:val="0"/>
      <w:marRight w:val="0"/>
      <w:marTop w:val="0"/>
      <w:marBottom w:val="0"/>
      <w:divBdr>
        <w:top w:val="none" w:sz="0" w:space="0" w:color="auto"/>
        <w:left w:val="none" w:sz="0" w:space="0" w:color="auto"/>
        <w:bottom w:val="none" w:sz="0" w:space="0" w:color="auto"/>
        <w:right w:val="none" w:sz="0" w:space="0" w:color="auto"/>
      </w:divBdr>
      <w:divsChild>
        <w:div w:id="793870165">
          <w:marLeft w:val="0"/>
          <w:marRight w:val="0"/>
          <w:marTop w:val="0"/>
          <w:marBottom w:val="0"/>
          <w:divBdr>
            <w:top w:val="none" w:sz="0" w:space="0" w:color="auto"/>
            <w:left w:val="none" w:sz="0" w:space="0" w:color="auto"/>
            <w:bottom w:val="none" w:sz="0" w:space="0" w:color="auto"/>
            <w:right w:val="none" w:sz="0" w:space="0" w:color="auto"/>
          </w:divBdr>
          <w:divsChild>
            <w:div w:id="1950971546">
              <w:marLeft w:val="0"/>
              <w:marRight w:val="0"/>
              <w:marTop w:val="0"/>
              <w:marBottom w:val="390"/>
              <w:divBdr>
                <w:top w:val="single" w:sz="6" w:space="0" w:color="DCDCDC"/>
                <w:left w:val="single" w:sz="6" w:space="0" w:color="DCDCDC"/>
                <w:bottom w:val="single" w:sz="6" w:space="0" w:color="DCDCDC"/>
                <w:right w:val="single" w:sz="6" w:space="0" w:color="DCDCDC"/>
              </w:divBdr>
              <w:divsChild>
                <w:div w:id="20590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96614">
      <w:bodyDiv w:val="1"/>
      <w:marLeft w:val="0"/>
      <w:marRight w:val="0"/>
      <w:marTop w:val="0"/>
      <w:marBottom w:val="0"/>
      <w:divBdr>
        <w:top w:val="none" w:sz="0" w:space="0" w:color="auto"/>
        <w:left w:val="none" w:sz="0" w:space="0" w:color="auto"/>
        <w:bottom w:val="none" w:sz="0" w:space="0" w:color="auto"/>
        <w:right w:val="none" w:sz="0" w:space="0" w:color="auto"/>
      </w:divBdr>
    </w:div>
    <w:div w:id="902255974">
      <w:bodyDiv w:val="1"/>
      <w:marLeft w:val="0"/>
      <w:marRight w:val="0"/>
      <w:marTop w:val="0"/>
      <w:marBottom w:val="0"/>
      <w:divBdr>
        <w:top w:val="none" w:sz="0" w:space="0" w:color="auto"/>
        <w:left w:val="none" w:sz="0" w:space="0" w:color="auto"/>
        <w:bottom w:val="none" w:sz="0" w:space="0" w:color="auto"/>
        <w:right w:val="none" w:sz="0" w:space="0" w:color="auto"/>
      </w:divBdr>
    </w:div>
    <w:div w:id="1795438488">
      <w:bodyDiv w:val="1"/>
      <w:marLeft w:val="0"/>
      <w:marRight w:val="0"/>
      <w:marTop w:val="0"/>
      <w:marBottom w:val="0"/>
      <w:divBdr>
        <w:top w:val="none" w:sz="0" w:space="0" w:color="auto"/>
        <w:left w:val="none" w:sz="0" w:space="0" w:color="auto"/>
        <w:bottom w:val="none" w:sz="0" w:space="0" w:color="auto"/>
        <w:right w:val="none" w:sz="0" w:space="0" w:color="auto"/>
      </w:divBdr>
    </w:div>
    <w:div w:id="18988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9%A9%AC%E6%9D%A5%E7%BE%A4%E5%B2%9B/391496" TargetMode="External"/><Relationship Id="rId18" Type="http://schemas.openxmlformats.org/officeDocument/2006/relationships/hyperlink" Target="https://baike.baidu.com/item/%E6%B3%B0%E5%9B%BD/202552" TargetMode="External"/><Relationship Id="rId26" Type="http://schemas.openxmlformats.org/officeDocument/2006/relationships/hyperlink" Target="https://baike.baidu.com/item/%E4%B8%AD%E5%8D%97%E5%8D%8A%E5%B2%9B/1596059" TargetMode="External"/><Relationship Id="rId39" Type="http://schemas.openxmlformats.org/officeDocument/2006/relationships/hyperlink" Target="https://baike.baidu.com/item/%E9%94%A1/1196" TargetMode="External"/><Relationship Id="rId21" Type="http://schemas.openxmlformats.org/officeDocument/2006/relationships/hyperlink" Target="https://baike.baidu.com/item/%E5%8D%B0%E5%BA%A6%E5%B0%BC%E8%A5%BF%E4%BA%9A/129972" TargetMode="External"/><Relationship Id="rId34" Type="http://schemas.openxmlformats.org/officeDocument/2006/relationships/hyperlink" Target="https://baike.baidu.com/item/%E6%96%B0%E5%8A%A0%E5%9D%A1/145065" TargetMode="External"/><Relationship Id="rId42" Type="http://schemas.openxmlformats.org/officeDocument/2006/relationships/hyperlink" Target="https://baike.baidu.com/item/%E8%95%89%E9%BA%BB" TargetMode="External"/><Relationship Id="rId47" Type="http://schemas.openxmlformats.org/officeDocument/2006/relationships/hyperlink" Target="https://baike.baidu.com/item/%E4%B8%AD%E5%8D%97%E5%8D%8A%E5%B2%9B" TargetMode="External"/><Relationship Id="rId50" Type="http://schemas.openxmlformats.org/officeDocument/2006/relationships/hyperlink" Target="https://baike.baidu.com/item/%E7%83%AD%E5%B8%A6%E9%9B%A8%E6%9E%97%E6%B0%94%E5%80%99" TargetMode="External"/><Relationship Id="rId55" Type="http://schemas.openxmlformats.org/officeDocument/2006/relationships/hyperlink" Target="https://baike.baidu.com/item/%E9%BB%84%E8%89%B2%E4%BA%BA%E7%A7%8D" TargetMode="External"/><Relationship Id="rId63" Type="http://schemas.openxmlformats.org/officeDocument/2006/relationships/image" Target="media/image7.png"/><Relationship Id="rId68" Type="http://schemas.microsoft.com/office/2007/relationships/stylesWithEffects" Target="stylesWithEffects.xml"/><Relationship Id="rId7" Type="http://schemas.openxmlformats.org/officeDocument/2006/relationships/hyperlink" Target="https://baike.baidu.com/item/%E9%A9%AC%E6%9D%A5%E8%A5%BF%E4%BA%9A/202243" TargetMode="External"/><Relationship Id="rId2" Type="http://schemas.openxmlformats.org/officeDocument/2006/relationships/styles" Target="styles.xml"/><Relationship Id="rId16" Type="http://schemas.openxmlformats.org/officeDocument/2006/relationships/hyperlink" Target="https://baike.baidu.com/item/%E8%B6%8A%E5%8D%97/155278" TargetMode="External"/><Relationship Id="rId29" Type="http://schemas.openxmlformats.org/officeDocument/2006/relationships/hyperlink" Target="https://baike.baidu.com/item/%E8%80%81%E6%8C%9D/2098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4%BA%9A%E6%B4%B2/133681" TargetMode="External"/><Relationship Id="rId24" Type="http://schemas.openxmlformats.org/officeDocument/2006/relationships/hyperlink" Target="https://baike.baidu.com/item/%E4%B8%9C%E5%B8%9D%E6%B1%B6/198252" TargetMode="External"/><Relationship Id="rId32" Type="http://schemas.openxmlformats.org/officeDocument/2006/relationships/hyperlink" Target="https://baike.baidu.com/item/%E7%BC%85%E7%94%B8/205923" TargetMode="External"/><Relationship Id="rId37" Type="http://schemas.openxmlformats.org/officeDocument/2006/relationships/hyperlink" Target="https://baike.baidu.com/item/%E8%8F%B2%E5%BE%8B%E5%AE%BE/138857" TargetMode="External"/><Relationship Id="rId40" Type="http://schemas.openxmlformats.org/officeDocument/2006/relationships/hyperlink" Target="https://baike.baidu.com/item/%E6%B2%B9%E6%A3%95" TargetMode="External"/><Relationship Id="rId45" Type="http://schemas.openxmlformats.org/officeDocument/2006/relationships/hyperlink" Target="https://baike.baidu.com/item/%E8%8F%B2%E5%BE%8B%E5%AE%BE/138857" TargetMode="External"/><Relationship Id="rId53" Type="http://schemas.openxmlformats.org/officeDocument/2006/relationships/hyperlink" Target="https://baike.baidu.com/item/%E7%83%AD%E5%B8%A6%E5%AD%A3%E9%A3%8E%E6%B0%94%E5%80%99" TargetMode="External"/><Relationship Id="rId58" Type="http://schemas.openxmlformats.org/officeDocument/2006/relationships/image" Target="media/image2.jpe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aike.baidu.com/item/%E6%9F%AC%E5%9F%94%E5%AF%A8/210375" TargetMode="External"/><Relationship Id="rId23" Type="http://schemas.openxmlformats.org/officeDocument/2006/relationships/hyperlink" Target="https://baike.baidu.com/item/%E8%8F%B2%E5%BE%8B%E5%AE%BE/138857" TargetMode="External"/><Relationship Id="rId28" Type="http://schemas.openxmlformats.org/officeDocument/2006/relationships/hyperlink" Target="https://baike.baidu.com/item/%E8%B6%8A%E5%8D%97/155278" TargetMode="External"/><Relationship Id="rId36" Type="http://schemas.openxmlformats.org/officeDocument/2006/relationships/hyperlink" Target="https://baike.baidu.com/item/%E6%96%87%E8%8E%B1/212618" TargetMode="External"/><Relationship Id="rId49" Type="http://schemas.openxmlformats.org/officeDocument/2006/relationships/hyperlink" Target="https://baike.baidu.com/item/%E9%A9%AC%E6%9D%A5%E7%BE%A4%E5%B2%9B" TargetMode="External"/><Relationship Id="rId57" Type="http://schemas.openxmlformats.org/officeDocument/2006/relationships/image" Target="media/image1.jpeg"/><Relationship Id="rId61" Type="http://schemas.openxmlformats.org/officeDocument/2006/relationships/image" Target="media/image5.jpeg"/><Relationship Id="rId10" Type="http://schemas.openxmlformats.org/officeDocument/2006/relationships/hyperlink" Target="https://baike.baidu.com/item/%E8%8F%B2%E5%BE%8B%E5%AE%BE/138857" TargetMode="External"/><Relationship Id="rId19" Type="http://schemas.openxmlformats.org/officeDocument/2006/relationships/hyperlink" Target="https://baike.baidu.com/item/%E9%A9%AC%E6%9D%A5%E8%A5%BF%E4%BA%9A/202243" TargetMode="External"/><Relationship Id="rId31" Type="http://schemas.openxmlformats.org/officeDocument/2006/relationships/hyperlink" Target="https://baike.baidu.com/item/%E6%B3%B0%E5%9B%BD/202552" TargetMode="External"/><Relationship Id="rId44" Type="http://schemas.openxmlformats.org/officeDocument/2006/relationships/hyperlink" Target="https://baike.baidu.com/item/%E6%A3%95%E6%B2%B9" TargetMode="External"/><Relationship Id="rId52" Type="http://schemas.openxmlformats.org/officeDocument/2006/relationships/hyperlink" Target="https://baike.baidu.com/item/%E7%83%AD%E5%B8%A6%E9%9B%A8%E6%9E%97%E6%B0%94%E5%80%99" TargetMode="External"/><Relationship Id="rId60" Type="http://schemas.openxmlformats.org/officeDocument/2006/relationships/image" Target="media/image4.jpeg"/><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ike.baidu.com/item/%E5%8D%B0%E5%BA%A6%E5%B0%BC%E8%A5%BF%E4%BA%9A/129972" TargetMode="External"/><Relationship Id="rId14" Type="http://schemas.openxmlformats.org/officeDocument/2006/relationships/hyperlink" Target="https://baike.baidu.com/item/%E7%BC%85%E7%94%B8/205923" TargetMode="External"/><Relationship Id="rId22" Type="http://schemas.openxmlformats.org/officeDocument/2006/relationships/hyperlink" Target="https://baike.baidu.com/item/%E6%96%87%E8%8E%B1/212618" TargetMode="External"/><Relationship Id="rId27" Type="http://schemas.openxmlformats.org/officeDocument/2006/relationships/hyperlink" Target="https://baike.baidu.com/item/%E9%A9%AC%E6%9D%A5%E7%BE%A4%E5%B2%9B/391496" TargetMode="External"/><Relationship Id="rId30" Type="http://schemas.openxmlformats.org/officeDocument/2006/relationships/hyperlink" Target="https://baike.baidu.com/item/%E6%9F%AC%E5%9F%94%E5%AF%A8/210375" TargetMode="External"/><Relationship Id="rId35" Type="http://schemas.openxmlformats.org/officeDocument/2006/relationships/hyperlink" Target="https://baike.baidu.com/item/%E5%8D%B0%E5%BA%A6%E5%B0%BC%E8%A5%BF%E4%BA%9A/129972" TargetMode="External"/><Relationship Id="rId43" Type="http://schemas.openxmlformats.org/officeDocument/2006/relationships/hyperlink" Target="https://baike.baidu.com/item/%E7%83%AD%E5%B8%A6%E7%BB%8F%E6%B5%8E%E4%BD%9C%E7%89%A9" TargetMode="External"/><Relationship Id="rId48" Type="http://schemas.openxmlformats.org/officeDocument/2006/relationships/hyperlink" Target="https://baike.baidu.com/item/%E7%83%AD%E5%B8%A6%E5%AD%A3%E9%A3%8E%E6%B0%94%E5%80%99" TargetMode="External"/><Relationship Id="rId56" Type="http://schemas.openxmlformats.org/officeDocument/2006/relationships/hyperlink" Target="https://baike.baidu.com/item/%E5%A4%96%E7%B1%8D%E5%8D%8E%E4%BA%BA" TargetMode="External"/><Relationship Id="rId64" Type="http://schemas.openxmlformats.org/officeDocument/2006/relationships/hyperlink" Target="http://www.ocn.com.cn/reports/1940miandiantouzihuanjing.shtml" TargetMode="External"/><Relationship Id="rId69" Type="http://schemas.microsoft.com/office/2011/relationships/people" Target="people.xml"/><Relationship Id="rId8" Type="http://schemas.openxmlformats.org/officeDocument/2006/relationships/hyperlink" Target="https://baike.baidu.com/item/%E6%96%B0%E5%8A%A0%E5%9D%A1/145065" TargetMode="External"/><Relationship Id="rId51" Type="http://schemas.openxmlformats.org/officeDocument/2006/relationships/hyperlink" Target="https://baike.baidu.com/item/%E7%83%AD%E5%B8%A6%E9%9B%A8%E6%9E%97/18222" TargetMode="External"/><Relationship Id="rId3" Type="http://schemas.openxmlformats.org/officeDocument/2006/relationships/settings" Target="settings.xml"/><Relationship Id="rId12" Type="http://schemas.openxmlformats.org/officeDocument/2006/relationships/hyperlink" Target="https://baike.baidu.com/item/%E4%B8%AD%E5%8D%97%E5%8D%8A%E5%B2%9B/1596059" TargetMode="External"/><Relationship Id="rId17" Type="http://schemas.openxmlformats.org/officeDocument/2006/relationships/hyperlink" Target="https://baike.baidu.com/item/%E8%80%81%E6%8C%9D/209879" TargetMode="External"/><Relationship Id="rId25" Type="http://schemas.openxmlformats.org/officeDocument/2006/relationships/hyperlink" Target="https://baike.baidu.com/item/%E4%BA%9A%E6%B4%B2/133681" TargetMode="External"/><Relationship Id="rId33" Type="http://schemas.openxmlformats.org/officeDocument/2006/relationships/hyperlink" Target="https://baike.baidu.com/item/%E9%A9%AC%E6%9D%A5%E8%A5%BF%E4%BA%9A/202243" TargetMode="External"/><Relationship Id="rId38" Type="http://schemas.openxmlformats.org/officeDocument/2006/relationships/hyperlink" Target="https://baike.baidu.com/item/%E4%B8%9C%E5%B8%9D%E6%B1%B6/198252" TargetMode="External"/><Relationship Id="rId46" Type="http://schemas.openxmlformats.org/officeDocument/2006/relationships/hyperlink" Target="https://baike.baidu.com/item/%E4%B8%89%E8%A7%92%E6%B4%B2/35175" TargetMode="External"/><Relationship Id="rId59" Type="http://schemas.openxmlformats.org/officeDocument/2006/relationships/image" Target="media/image3.jpeg"/><Relationship Id="rId67" Type="http://schemas.openxmlformats.org/officeDocument/2006/relationships/theme" Target="theme/theme1.xml"/><Relationship Id="rId20" Type="http://schemas.openxmlformats.org/officeDocument/2006/relationships/hyperlink" Target="https://baike.baidu.com/item/%E6%96%B0%E5%8A%A0%E5%9D%A1/145065" TargetMode="External"/><Relationship Id="rId41" Type="http://schemas.openxmlformats.org/officeDocument/2006/relationships/hyperlink" Target="https://baike.baidu.com/item/%E6%A4%B0%E5%AD%90/68499" TargetMode="External"/><Relationship Id="rId54" Type="http://schemas.openxmlformats.org/officeDocument/2006/relationships/hyperlink" Target="https://baike.baidu.com/item/%E9%AB%98%E5%B1%B1%E9%AB%98%E5%8E%9F%E6%B0%94%E5%80%99" TargetMode="External"/><Relationship Id="rId62"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2194</Words>
  <Characters>12509</Characters>
  <Application>Microsoft Office Word</Application>
  <DocSecurity>0</DocSecurity>
  <Lines>104</Lines>
  <Paragraphs>29</Paragraphs>
  <ScaleCrop>false</ScaleCrop>
  <Company/>
  <LinksUpToDate>false</LinksUpToDate>
  <CharactersWithSpaces>14674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宋莹</dc:creator>
  <cp:lastModifiedBy>李泽君</cp:lastModifiedBy>
  <cp:revision>2</cp:revision>
  <dcterms:created xsi:type="dcterms:W3CDTF">2020-09-21T05:57:00Z</dcterms:created>
  <dcterms:modified xsi:type="dcterms:W3CDTF">2020-09-21T05:57:00Z</dcterms:modified>
</cp:coreProperties>
</file>