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5" w:rsidRDefault="006D58D5" w:rsidP="005F48F3">
      <w:pPr>
        <w:jc w:val="center"/>
      </w:pPr>
      <w:r>
        <w:rPr>
          <w:rFonts w:hint="eastAsia"/>
        </w:rPr>
        <w:t>医药健康</w:t>
      </w:r>
    </w:p>
    <w:p w:rsidR="005F48F3" w:rsidRDefault="005F48F3" w:rsidP="005F48F3">
      <w:pPr>
        <w:jc w:val="center"/>
      </w:pPr>
      <w:r>
        <w:t>1</w:t>
      </w:r>
      <w:r>
        <w:t>、</w:t>
      </w:r>
      <w:r>
        <w:rPr>
          <w:rFonts w:hint="eastAsia"/>
        </w:rPr>
        <w:t>吉安</w:t>
      </w:r>
    </w:p>
    <w:p w:rsidR="005F48F3" w:rsidRDefault="005F48F3" w:rsidP="005F48F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生物医药健康产业园项目</w:t>
      </w:r>
    </w:p>
    <w:p w:rsidR="005F48F3" w:rsidRDefault="005F48F3" w:rsidP="005F48F3">
      <w:pPr>
        <w:rPr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项目单位：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峡江县商务局</w:t>
      </w:r>
    </w:p>
    <w:p w:rsidR="005F48F3" w:rsidRDefault="005F48F3" w:rsidP="005F48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建设内容与规模：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围绕中成药、生物制品、医疗器械及配套产品等医药贸易产业园区项目进行招商，新建办公楼、产品展示楼、物流中心及附属设施，生物医药产业园达4000余亩。</w:t>
      </w:r>
    </w:p>
    <w:p w:rsidR="005F48F3" w:rsidRDefault="005F48F3" w:rsidP="005F48F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建设条件与市场分析：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药是峡江县的首位产业，有生物医药企业47家，形成了覆盖生物制药、医药中间体、化学原料药及制剂、中药提取及中成药、医疗器械等多门类、多品种的产业体系。获批“江西省医药化工产业基地”、“省生物医药产业集群”，目前已规划4000亩土地用于建设“生物医药健康产业园”。 生物医药与人体健康关系密切，市场前景广阔。峡江县也是江西物流大县，全县拥有货车8800余辆，总运力达12.5万吨，物流通畅。</w:t>
      </w:r>
    </w:p>
    <w:p w:rsidR="005F48F3" w:rsidRDefault="005F48F3" w:rsidP="005F48F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项目概算：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项目总投资20亿元人民币，其中固定资产投资15亿元，流动资金5亿元。</w:t>
      </w:r>
    </w:p>
    <w:p w:rsidR="005F48F3" w:rsidRDefault="005F48F3" w:rsidP="005F48F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联系人：王辉     手机：15079677736</w:t>
      </w:r>
    </w:p>
    <w:p w:rsidR="005F48F3" w:rsidRDefault="005F48F3" w:rsidP="005F48F3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电话：0796-3695900  </w:t>
      </w:r>
    </w:p>
    <w:p w:rsidR="005F48F3" w:rsidRDefault="005F48F3" w:rsidP="005F48F3">
      <w:pPr>
        <w:ind w:firstLineChars="500" w:firstLine="160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xjxswj001@163.com</w:t>
      </w:r>
    </w:p>
    <w:p w:rsidR="005F48F3" w:rsidRDefault="005F48F3" w:rsidP="005F48F3"/>
    <w:p w:rsidR="00EE7A15" w:rsidRDefault="005F48F3">
      <w:r>
        <w:rPr>
          <w:rFonts w:hint="eastAsia"/>
        </w:rPr>
        <w:t>2</w:t>
      </w:r>
      <w:r>
        <w:rPr>
          <w:rFonts w:hint="eastAsia"/>
        </w:rPr>
        <w:t>、河北邢台</w:t>
      </w:r>
    </w:p>
    <w:p w:rsidR="005F48F3" w:rsidRDefault="005F48F3">
      <w:r w:rsidRPr="005F48F3">
        <w:rPr>
          <w:noProof/>
        </w:rPr>
        <w:lastRenderedPageBreak/>
        <w:drawing>
          <wp:inline distT="0" distB="0" distL="0" distR="0">
            <wp:extent cx="4400550" cy="3667125"/>
            <wp:effectExtent l="0" t="0" r="0" b="9525"/>
            <wp:docPr id="1" name="图片 1" descr="C:\Users\zhangyu\AppData\Local\Temp\16062016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yu\AppData\Local\Temp\160620167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F3" w:rsidRDefault="005F48F3">
      <w:r w:rsidRPr="005F48F3">
        <w:rPr>
          <w:noProof/>
        </w:rPr>
        <w:drawing>
          <wp:inline distT="0" distB="0" distL="0" distR="0">
            <wp:extent cx="4371975" cy="1504950"/>
            <wp:effectExtent l="0" t="0" r="9525" b="0"/>
            <wp:docPr id="2" name="图片 2" descr="C:\Users\zhangyu\AppData\Local\Temp\16062017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yu\AppData\Local\Temp\160620171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F3" w:rsidRDefault="005F48F3"/>
    <w:p w:rsidR="005F48F3" w:rsidRDefault="005F48F3">
      <w:r>
        <w:t>3</w:t>
      </w:r>
      <w:r>
        <w:t>、</w:t>
      </w:r>
      <w:r>
        <w:rPr>
          <w:rFonts w:hint="eastAsia"/>
        </w:rPr>
        <w:t>吉安</w:t>
      </w:r>
    </w:p>
    <w:p w:rsidR="005F48F3" w:rsidRDefault="005F48F3" w:rsidP="005F48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现代中药深加工基地建设项目</w:t>
      </w:r>
    </w:p>
    <w:p w:rsidR="005F48F3" w:rsidRDefault="005F48F3" w:rsidP="005F48F3">
      <w:pPr>
        <w:spacing w:line="65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项目单位：</w:t>
      </w:r>
      <w:r>
        <w:rPr>
          <w:rFonts w:ascii="仿宋_GB2312" w:eastAsia="仿宋_GB2312" w:hAnsi="仿宋_GB2312" w:cs="仿宋_GB2312" w:hint="eastAsia"/>
          <w:sz w:val="30"/>
          <w:szCs w:val="30"/>
        </w:rPr>
        <w:t>永丰县商务局</w:t>
      </w:r>
    </w:p>
    <w:p w:rsidR="005F48F3" w:rsidRDefault="005F48F3" w:rsidP="005F48F3">
      <w:pPr>
        <w:spacing w:line="65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建设内容与规模：</w:t>
      </w:r>
      <w:r>
        <w:rPr>
          <w:rFonts w:ascii="仿宋_GB2312" w:eastAsia="仿宋_GB2312" w:hAnsi="仿宋_GB2312" w:cs="仿宋_GB2312" w:hint="eastAsia"/>
          <w:sz w:val="30"/>
          <w:szCs w:val="30"/>
        </w:rPr>
        <w:t>种植基地5万亩，种植黄栀子、茯苓、菊花等，建设年加工药材4万吨制药厂等。</w:t>
      </w:r>
    </w:p>
    <w:p w:rsidR="005F48F3" w:rsidRDefault="005F48F3" w:rsidP="005F48F3">
      <w:pPr>
        <w:spacing w:line="65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建设条件与市场分析：</w:t>
      </w:r>
      <w:r>
        <w:rPr>
          <w:rFonts w:ascii="仿宋_GB2312" w:eastAsia="仿宋_GB2312" w:hAnsi="仿宋_GB2312" w:cs="仿宋_GB2312" w:hint="eastAsia"/>
          <w:sz w:val="30"/>
          <w:szCs w:val="30"/>
        </w:rPr>
        <w:t>永丰是江南药业强县，有良好的医药发展基础，十分注重黄栀子等中药材基地建设，其中藤田、瑶田等乡镇成为黄栀子种植基地，面积达3万亩以上，产量巨大，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境内没有黄栀子深加工开发企业，果实大都鲜销外地。</w:t>
      </w:r>
    </w:p>
    <w:p w:rsidR="005F48F3" w:rsidRDefault="005F48F3" w:rsidP="005F48F3">
      <w:pPr>
        <w:spacing w:line="650" w:lineRule="exact"/>
        <w:ind w:firstLineChars="147" w:firstLine="441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栀子、茯苓、菊花等是抗肿瘤、抗氧化、抗辐射的药物和功能食品，也是重要的药物合成原料和中间体。黄栀子还是名贵的天然食用色素，果内含天然栀子黄色素，具有着色力强、色泽鲜艳、色调自然柔和、稳定性好、溶解性强、无异味、无毒副作用、安全性能高等优点，广泛用于食品、果酒、饮料、医药、日用化工、化妆品等，是目前国际上流行的天然食品添加剂，是中草药行业、饮料食品工业、化妆品工业、药品工业不可缺少的绿色原料。</w:t>
      </w:r>
    </w:p>
    <w:p w:rsidR="005F48F3" w:rsidRDefault="005F48F3" w:rsidP="005F48F3">
      <w:pPr>
        <w:spacing w:line="65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项目概算：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项目总投资3亿元</w:t>
      </w:r>
    </w:p>
    <w:p w:rsidR="005F48F3" w:rsidRDefault="005F48F3" w:rsidP="005F48F3">
      <w:pPr>
        <w:spacing w:line="650" w:lineRule="exact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  <w:t>联系方式：</w:t>
      </w:r>
      <w:r>
        <w:rPr>
          <w:rFonts w:ascii="仿宋_GB2312" w:eastAsia="仿宋_GB2312" w:hint="eastAsia"/>
          <w:sz w:val="30"/>
          <w:szCs w:val="30"/>
        </w:rPr>
        <w:t>联系人：丁学桉    手机：13907066150</w:t>
      </w:r>
    </w:p>
    <w:p w:rsidR="005F48F3" w:rsidRDefault="005F48F3" w:rsidP="005F48F3">
      <w:pPr>
        <w:spacing w:line="380" w:lineRule="exact"/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电话：0796-2511549</w:t>
      </w:r>
    </w:p>
    <w:p w:rsidR="005F48F3" w:rsidRDefault="005F48F3" w:rsidP="005F48F3">
      <w:pPr>
        <w:spacing w:line="650" w:lineRule="exact"/>
        <w:ind w:firstLineChars="500" w:firstLine="1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电子邮箱：</w:t>
      </w:r>
      <w:hyperlink r:id="rId9" w:history="1">
        <w:r>
          <w:rPr>
            <w:rStyle w:val="a5"/>
            <w:rFonts w:ascii="仿宋_GB2312" w:eastAsia="仿宋_GB2312" w:hint="eastAsia"/>
            <w:sz w:val="30"/>
            <w:szCs w:val="30"/>
          </w:rPr>
          <w:t>yfxzsj@126.com</w:t>
        </w:r>
      </w:hyperlink>
    </w:p>
    <w:p w:rsidR="005F48F3" w:rsidRDefault="005F48F3" w:rsidP="005F48F3">
      <w:pPr>
        <w:rPr>
          <w:sz w:val="30"/>
          <w:szCs w:val="30"/>
        </w:rPr>
      </w:pPr>
    </w:p>
    <w:p w:rsidR="005F48F3" w:rsidRDefault="005F48F3" w:rsidP="005F48F3">
      <w:pPr>
        <w:ind w:firstLineChars="400" w:firstLine="84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hint="eastAsia"/>
        </w:rPr>
        <w:t>4</w:t>
      </w:r>
      <w:r>
        <w:rPr>
          <w:rFonts w:hint="eastAsia"/>
        </w:rPr>
        <w:t>、山东泰安</w:t>
      </w:r>
    </w:p>
    <w:p w:rsidR="005F48F3" w:rsidRPr="008B3F67" w:rsidRDefault="005F48F3" w:rsidP="005F48F3">
      <w:pPr>
        <w:ind w:firstLineChars="400" w:firstLine="1767"/>
        <w:rPr>
          <w:rFonts w:asciiTheme="majorEastAsia" w:eastAsiaTheme="majorEastAsia" w:hAnsiTheme="majorEastAsia"/>
          <w:b/>
          <w:sz w:val="44"/>
          <w:szCs w:val="44"/>
        </w:rPr>
      </w:pPr>
      <w:r w:rsidRPr="008B3F67">
        <w:rPr>
          <w:rFonts w:asciiTheme="majorEastAsia" w:eastAsiaTheme="majorEastAsia" w:hAnsiTheme="majorEastAsia"/>
          <w:b/>
          <w:sz w:val="44"/>
          <w:szCs w:val="44"/>
        </w:rPr>
        <w:t>生物医药科技产业园项目</w:t>
      </w:r>
    </w:p>
    <w:p w:rsidR="005F48F3" w:rsidRDefault="005F48F3" w:rsidP="005F48F3">
      <w:pPr>
        <w:ind w:firstLineChars="400" w:firstLine="1767"/>
        <w:rPr>
          <w:rFonts w:eastAsia="仿宋_GB2312"/>
          <w:b/>
          <w:bCs/>
          <w:sz w:val="44"/>
          <w:szCs w:val="44"/>
        </w:rPr>
      </w:pPr>
    </w:p>
    <w:p w:rsidR="005F48F3" w:rsidRDefault="005F48F3" w:rsidP="005F48F3">
      <w:pPr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 w:hint="eastAsia"/>
          <w:sz w:val="32"/>
          <w:szCs w:val="32"/>
        </w:rPr>
        <w:t>一、项目名称</w:t>
      </w:r>
      <w:r w:rsidRPr="008B3F67">
        <w:rPr>
          <w:rFonts w:ascii="黑体" w:eastAsia="黑体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生物医药科技产业园项目</w:t>
      </w:r>
    </w:p>
    <w:p w:rsidR="005F48F3" w:rsidRDefault="005F48F3" w:rsidP="005F48F3">
      <w:pPr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二、项目概况：</w:t>
      </w:r>
      <w:r>
        <w:rPr>
          <w:rFonts w:eastAsia="仿宋_GB2312"/>
          <w:sz w:val="32"/>
          <w:szCs w:val="32"/>
        </w:rPr>
        <w:t>北京粮食集团在肥投资的</w:t>
      </w:r>
      <w:r>
        <w:rPr>
          <w:rFonts w:eastAsia="仿宋_GB2312"/>
          <w:sz w:val="32"/>
          <w:szCs w:val="32"/>
        </w:rPr>
        <w:t>F55</w:t>
      </w:r>
      <w:r>
        <w:rPr>
          <w:rFonts w:eastAsia="仿宋_GB2312"/>
          <w:sz w:val="32"/>
          <w:szCs w:val="32"/>
        </w:rPr>
        <w:t>果糖、热电联厂及淀粉糖扩能项目已投产运营。依托北京粮食集团，新上京粮生物医药科技产业园项目，主要生产透明脂酸、葡萄糖酸钠、生物质能源、</w:t>
      </w:r>
      <w:r>
        <w:rPr>
          <w:rFonts w:eastAsia="仿宋_GB2312"/>
          <w:sz w:val="32"/>
          <w:szCs w:val="32"/>
        </w:rPr>
        <w:t>B12</w:t>
      </w:r>
      <w:r>
        <w:rPr>
          <w:rFonts w:eastAsia="仿宋_GB2312"/>
          <w:sz w:val="32"/>
          <w:szCs w:val="32"/>
        </w:rPr>
        <w:t>医药、变性淀粉等高附加值产</w:t>
      </w:r>
      <w:r>
        <w:rPr>
          <w:rFonts w:eastAsia="仿宋_GB2312"/>
          <w:sz w:val="32"/>
          <w:szCs w:val="32"/>
        </w:rPr>
        <w:lastRenderedPageBreak/>
        <w:t>品。</w:t>
      </w:r>
    </w:p>
    <w:p w:rsidR="005F48F3" w:rsidRPr="008B3F67" w:rsidRDefault="005F48F3" w:rsidP="005F48F3">
      <w:pPr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三、项目建设条件：</w:t>
      </w:r>
      <w:r>
        <w:rPr>
          <w:rFonts w:eastAsia="仿宋_GB2312"/>
          <w:sz w:val="32"/>
          <w:szCs w:val="32"/>
        </w:rPr>
        <w:t>拟占地</w:t>
      </w:r>
      <w:r>
        <w:rPr>
          <w:rFonts w:eastAsia="仿宋_GB2312"/>
          <w:sz w:val="32"/>
          <w:szCs w:val="32"/>
        </w:rPr>
        <w:t>230</w:t>
      </w:r>
      <w:r>
        <w:rPr>
          <w:rFonts w:eastAsia="仿宋_GB2312"/>
          <w:sz w:val="32"/>
          <w:szCs w:val="32"/>
        </w:rPr>
        <w:t>亩，建设生产研发中心、产品展示中心、淀粉科技功能区、药用辅料功能区、功能糖醇区，主要生产透明脂酸、葡萄糖酸钠、生物质能源、</w:t>
      </w:r>
      <w:r>
        <w:rPr>
          <w:rFonts w:eastAsia="仿宋_GB2312"/>
          <w:sz w:val="32"/>
          <w:szCs w:val="32"/>
        </w:rPr>
        <w:t>B12</w:t>
      </w:r>
      <w:r>
        <w:rPr>
          <w:rFonts w:eastAsia="仿宋_GB2312"/>
          <w:sz w:val="32"/>
          <w:szCs w:val="32"/>
        </w:rPr>
        <w:t>医药、变性淀粉等高附加值产品。市场分析及发展前景是：生物技术药品目前在全球的药品市场中占比不大，但是生物医药科技由于其能弥补化学药品的根本缺陷（成本低、成功率高、安全可靠等优点），使之具有极强的生命力和成长性。生物制药作为生物工程研究开发和应用中最活跃、进展最快的领域，将成为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世纪最有发展前景产业之一。</w:t>
      </w:r>
    </w:p>
    <w:p w:rsidR="005F48F3" w:rsidRDefault="005F48F3" w:rsidP="005F48F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四、项目合作方式：</w:t>
      </w:r>
      <w:r>
        <w:rPr>
          <w:rFonts w:eastAsia="仿宋_GB2312"/>
          <w:sz w:val="32"/>
          <w:szCs w:val="32"/>
        </w:rPr>
        <w:t>独资</w:t>
      </w:r>
    </w:p>
    <w:p w:rsidR="005F48F3" w:rsidRDefault="005F48F3" w:rsidP="005F48F3">
      <w:pPr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五、项目效益分析：</w:t>
      </w:r>
      <w:r>
        <w:rPr>
          <w:rFonts w:eastAsia="仿宋_GB2312"/>
          <w:sz w:val="32"/>
          <w:szCs w:val="32"/>
        </w:rPr>
        <w:t>计划总投资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亿元，项目建成后，可实现销售收入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亿元，利税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亿元。</w:t>
      </w:r>
    </w:p>
    <w:p w:rsidR="005F48F3" w:rsidRDefault="005F48F3" w:rsidP="005F48F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六、项目合作单位：</w:t>
      </w:r>
      <w:r>
        <w:rPr>
          <w:rFonts w:eastAsia="仿宋_GB2312"/>
          <w:sz w:val="32"/>
          <w:szCs w:val="32"/>
        </w:rPr>
        <w:t>无</w:t>
      </w:r>
    </w:p>
    <w:p w:rsidR="005F48F3" w:rsidRPr="008B3F67" w:rsidRDefault="005F48F3" w:rsidP="005F48F3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8B3F67">
        <w:rPr>
          <w:rFonts w:ascii="黑体" w:eastAsia="黑体" w:hAnsi="仿宋"/>
          <w:sz w:val="32"/>
          <w:szCs w:val="32"/>
        </w:rPr>
        <w:t>七、项目联系方式：</w:t>
      </w:r>
    </w:p>
    <w:p w:rsidR="005F48F3" w:rsidRPr="00DD5591" w:rsidRDefault="005F48F3" w:rsidP="005F48F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DD5591">
        <w:rPr>
          <w:rFonts w:eastAsia="仿宋_GB2312" w:hint="eastAsia"/>
          <w:kern w:val="0"/>
          <w:sz w:val="32"/>
          <w:szCs w:val="32"/>
        </w:rPr>
        <w:t>联系单位：肥城市商务局</w:t>
      </w:r>
    </w:p>
    <w:p w:rsidR="005F48F3" w:rsidRPr="00DD5591" w:rsidRDefault="005F48F3" w:rsidP="005F48F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DD5591">
        <w:rPr>
          <w:rFonts w:eastAsia="仿宋_GB2312" w:hint="eastAsia"/>
          <w:kern w:val="0"/>
          <w:sz w:val="32"/>
          <w:szCs w:val="32"/>
        </w:rPr>
        <w:t>联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DD5591">
        <w:rPr>
          <w:rFonts w:eastAsia="仿宋_GB2312" w:hint="eastAsia"/>
          <w:kern w:val="0"/>
          <w:sz w:val="32"/>
          <w:szCs w:val="32"/>
        </w:rPr>
        <w:t>系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DD5591">
        <w:rPr>
          <w:rFonts w:eastAsia="仿宋_GB2312" w:hint="eastAsia"/>
          <w:kern w:val="0"/>
          <w:sz w:val="32"/>
          <w:szCs w:val="32"/>
        </w:rPr>
        <w:t>人：王振方</w:t>
      </w:r>
    </w:p>
    <w:p w:rsidR="005F48F3" w:rsidRPr="00DD5591" w:rsidRDefault="005F48F3" w:rsidP="005F48F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DD5591">
        <w:rPr>
          <w:rFonts w:eastAsia="仿宋_GB2312" w:hint="eastAsia"/>
          <w:kern w:val="0"/>
          <w:sz w:val="32"/>
          <w:szCs w:val="32"/>
        </w:rPr>
        <w:t>联系电话：</w:t>
      </w:r>
      <w:r w:rsidRPr="00DD5591">
        <w:rPr>
          <w:rFonts w:eastAsia="仿宋_GB2312" w:hint="eastAsia"/>
          <w:kern w:val="0"/>
          <w:sz w:val="32"/>
          <w:szCs w:val="32"/>
        </w:rPr>
        <w:t>18615383630</w:t>
      </w:r>
    </w:p>
    <w:p w:rsidR="005F48F3" w:rsidRPr="00D71394" w:rsidRDefault="005F48F3" w:rsidP="005F48F3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 w:rsidRPr="00DD5591">
        <w:rPr>
          <w:rFonts w:eastAsia="仿宋_GB2312" w:hint="eastAsia"/>
          <w:kern w:val="0"/>
          <w:sz w:val="32"/>
          <w:szCs w:val="32"/>
        </w:rPr>
        <w:t>电子邮箱</w:t>
      </w:r>
      <w:r>
        <w:rPr>
          <w:rFonts w:eastAsia="仿宋_GB2312" w:hint="eastAsia"/>
          <w:kern w:val="0"/>
          <w:sz w:val="32"/>
          <w:szCs w:val="32"/>
        </w:rPr>
        <w:t>：</w:t>
      </w:r>
      <w:r w:rsidRPr="00DD5591">
        <w:rPr>
          <w:rFonts w:eastAsia="仿宋_GB2312" w:hint="eastAsia"/>
          <w:kern w:val="0"/>
          <w:sz w:val="32"/>
          <w:szCs w:val="32"/>
        </w:rPr>
        <w:t>zsb3229719@163.com</w:t>
      </w:r>
    </w:p>
    <w:p w:rsidR="005F48F3" w:rsidRDefault="005F48F3" w:rsidP="005F48F3"/>
    <w:p w:rsidR="005F48F3" w:rsidRDefault="005F48F3">
      <w:r>
        <w:rPr>
          <w:rFonts w:hint="eastAsia"/>
        </w:rPr>
        <w:t>5</w:t>
      </w:r>
      <w:r>
        <w:rPr>
          <w:rFonts w:hint="eastAsia"/>
        </w:rPr>
        <w:t>、泰安</w:t>
      </w:r>
    </w:p>
    <w:p w:rsidR="005F48F3" w:rsidRDefault="005F48F3" w:rsidP="005F48F3">
      <w:pPr>
        <w:spacing w:line="4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医药健康产业园项目</w:t>
      </w:r>
    </w:p>
    <w:p w:rsidR="005F48F3" w:rsidRDefault="005F48F3" w:rsidP="005F48F3">
      <w:pPr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一、项目名称：</w:t>
      </w:r>
      <w:r>
        <w:rPr>
          <w:rFonts w:ascii="仿宋_GB2312" w:eastAsia="仿宋_GB2312" w:hAnsi="宋体" w:cs="宋体" w:hint="eastAsia"/>
          <w:sz w:val="28"/>
          <w:szCs w:val="28"/>
        </w:rPr>
        <w:t>医药健康产业园</w:t>
      </w:r>
    </w:p>
    <w:p w:rsidR="005F48F3" w:rsidRDefault="005F48F3" w:rsidP="005F48F3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二、项目概况：</w:t>
      </w:r>
    </w:p>
    <w:p w:rsidR="005F48F3" w:rsidRDefault="005F48F3" w:rsidP="005F48F3">
      <w:pPr>
        <w:spacing w:line="460" w:lineRule="exact"/>
        <w:ind w:firstLineChars="200" w:firstLine="560"/>
        <w:rPr>
          <w:szCs w:val="21"/>
        </w:rPr>
      </w:pPr>
      <w:r>
        <w:rPr>
          <w:rFonts w:ascii="仿宋_GB2312" w:eastAsia="仿宋_GB2312" w:hAnsi="宋体" w:cs="宋体" w:hint="eastAsia"/>
          <w:sz w:val="28"/>
          <w:szCs w:val="28"/>
        </w:rPr>
        <w:t>项目位于东平县经济开发区，总投资30亿元，</w:t>
      </w:r>
      <w:r>
        <w:rPr>
          <w:rFonts w:eastAsia="仿宋_GB2312" w:hint="eastAsia"/>
          <w:sz w:val="28"/>
          <w:szCs w:val="28"/>
        </w:rPr>
        <w:t>占地</w:t>
      </w:r>
      <w:r>
        <w:rPr>
          <w:rFonts w:ascii="仿宋_GB2312" w:eastAsia="仿宋_GB2312" w:hAnsi="宋体" w:cs="宋体" w:hint="eastAsia"/>
          <w:sz w:val="28"/>
          <w:szCs w:val="28"/>
        </w:rPr>
        <w:t>400亩项目预计占地400亩，建设GMP生产车间区、医疗器械生产车间区、保健品生产车间区、消毒类产品生产区、办公管理区、配套生活区。</w:t>
      </w:r>
    </w:p>
    <w:p w:rsidR="005F48F3" w:rsidRDefault="005F48F3" w:rsidP="005F48F3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三、项目建设条件：</w:t>
      </w:r>
    </w:p>
    <w:p w:rsidR="005F48F3" w:rsidRDefault="005F48F3" w:rsidP="005F48F3">
      <w:pPr>
        <w:spacing w:line="4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园区将作为省科技院及科研单位新项目转化基地，主要合作研发单位有山东省千佛山医院、山东省立医院、山东省中医药大学、山东省医科大学等高等学院及科研单位，主要对医院及科研单位科研项目成果进行后续试验、开发、应用、推广直至形成新产品、新工艺、新材料，实现高新技术成果产业化。相关手续逐步完善中。</w:t>
      </w:r>
    </w:p>
    <w:p w:rsidR="005F48F3" w:rsidRDefault="005F48F3" w:rsidP="005F48F3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四、项目合作方式：</w:t>
      </w:r>
    </w:p>
    <w:p w:rsidR="005F48F3" w:rsidRDefault="005F48F3" w:rsidP="005F48F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合资、合作等多种形式。</w:t>
      </w:r>
    </w:p>
    <w:p w:rsidR="005F48F3" w:rsidRDefault="005F48F3" w:rsidP="005F48F3">
      <w:pPr>
        <w:numPr>
          <w:ilvl w:val="0"/>
          <w:numId w:val="1"/>
        </w:num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项目效益分析：</w:t>
      </w:r>
    </w:p>
    <w:p w:rsidR="005F48F3" w:rsidRDefault="005F48F3" w:rsidP="005F48F3">
      <w:pPr>
        <w:ind w:firstLineChars="200" w:firstLine="560"/>
      </w:pPr>
      <w:r>
        <w:rPr>
          <w:rFonts w:ascii="仿宋_GB2312" w:eastAsia="仿宋_GB2312" w:hAnsi="宋体" w:cs="宋体" w:hint="eastAsia"/>
          <w:sz w:val="28"/>
          <w:szCs w:val="28"/>
        </w:rPr>
        <w:t>可实现年产值15亿元，利税6亿元，安置用工1500余人。</w:t>
      </w:r>
    </w:p>
    <w:p w:rsidR="005F48F3" w:rsidRDefault="005F48F3" w:rsidP="005F48F3">
      <w:pPr>
        <w:numPr>
          <w:ilvl w:val="0"/>
          <w:numId w:val="1"/>
        </w:numPr>
        <w:spacing w:line="4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项目合作单位：</w:t>
      </w:r>
    </w:p>
    <w:p w:rsidR="005F48F3" w:rsidRDefault="005F48F3" w:rsidP="005F48F3">
      <w:pPr>
        <w:spacing w:line="4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山东东平经济开发区为省级开发区，始建于2002年4月，总体规划面积35平方公里，建成区面积18平方公里，目前已有236家企业入驻，拥有10个中国名牌产品，8个中国驰名商标，21个山东省著名商标及山东名牌。开发区东西临近济广高速、济徐高速及京沪、京九两大铁路干线，南邻京杭运河、晋鲁铁路，105、220国道贯穿南北，公路、铁路、水运发达，区位优势得天独厚。</w:t>
      </w:r>
    </w:p>
    <w:p w:rsidR="005F48F3" w:rsidRDefault="005F48F3" w:rsidP="005F48F3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七、联系方式：</w:t>
      </w:r>
    </w:p>
    <w:p w:rsidR="005F48F3" w:rsidRDefault="005F48F3" w:rsidP="005F48F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联系人：陈士伦</w:t>
      </w:r>
    </w:p>
    <w:p w:rsidR="005F48F3" w:rsidRDefault="005F48F3" w:rsidP="005F48F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联系方式：13583870589</w:t>
      </w:r>
    </w:p>
    <w:p w:rsidR="005F48F3" w:rsidRDefault="005F48F3" w:rsidP="005F48F3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八、存量资产：</w:t>
      </w:r>
    </w:p>
    <w:p w:rsidR="005F48F3" w:rsidRDefault="005F48F3" w:rsidP="005F48F3">
      <w:pPr>
        <w:ind w:firstLineChars="200" w:firstLine="560"/>
      </w:pPr>
      <w:r>
        <w:rPr>
          <w:rFonts w:ascii="仿宋_GB2312" w:eastAsia="仿宋_GB2312" w:hAnsi="宋体" w:cs="宋体" w:hint="eastAsia"/>
          <w:sz w:val="28"/>
          <w:szCs w:val="28"/>
        </w:rPr>
        <w:t>该项目依托园区现有山东尚德生物科技人造牛黄及牙膏生产项目；山东隆美生物专科医院及靶向药物生产项目；汉昂集团大健康产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业项目，共同打造。目前已经完成尚德生物实验室建设、汉昂医药厂房主体工程建设、隆美医院场地平整等工作。</w:t>
      </w:r>
    </w:p>
    <w:p w:rsidR="005F48F3" w:rsidRDefault="005F48F3"/>
    <w:p w:rsidR="005F48F3" w:rsidRDefault="005F48F3">
      <w:r>
        <w:t>6</w:t>
      </w:r>
      <w:r>
        <w:t>、</w:t>
      </w:r>
      <w:r>
        <w:rPr>
          <w:rFonts w:hint="eastAsia"/>
        </w:rPr>
        <w:t>江西</w:t>
      </w:r>
    </w:p>
    <w:p w:rsidR="006D58D5" w:rsidRDefault="006D58D5" w:rsidP="006D58D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生物医药健康产业园项目</w:t>
      </w:r>
    </w:p>
    <w:p w:rsidR="006D58D5" w:rsidRDefault="006D58D5" w:rsidP="006D58D5">
      <w:pPr>
        <w:rPr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项目单位：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峡江县商务局</w:t>
      </w:r>
    </w:p>
    <w:p w:rsidR="006D58D5" w:rsidRDefault="006D58D5" w:rsidP="006D58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建设内容与规模：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围绕中成药、生物制品、医疗器械及配套产品等医药贸易产业园区项目进行招商，新建办公楼、产品展示楼、物流中心及附属设施，生物医药产业园达4000余亩。</w:t>
      </w:r>
    </w:p>
    <w:p w:rsidR="006D58D5" w:rsidRDefault="006D58D5" w:rsidP="006D58D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建设条件与市场分析：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药是峡江县的首位产业，有生物医药企业47家，形成了覆盖生物制药、医药中间体、化学原料药及制剂、中药提取及中成药、医疗器械等多门类、多品种的产业体系。获批“江西省医药化工产业基地”、“省生物医药产业集群”，目前已规划4000亩土地用于建设“生物医药健康产业园”。 生物医药与人体健康关系密切，市场前景广阔。峡江县也是江西物流大县，全县拥有货车8800余辆，总运力达12.5万吨，物流通畅。</w:t>
      </w:r>
    </w:p>
    <w:p w:rsidR="006D58D5" w:rsidRDefault="006D58D5" w:rsidP="006D58D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项目概算：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项目总投资20亿元人民币，其中固定资产投资15亿元，流动资金5亿元。</w:t>
      </w:r>
    </w:p>
    <w:p w:rsidR="006D58D5" w:rsidRDefault="006D58D5" w:rsidP="006D58D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联系人：王辉     手机：15079677736</w:t>
      </w:r>
    </w:p>
    <w:p w:rsidR="006D58D5" w:rsidRDefault="006D58D5" w:rsidP="006D58D5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电话：0796-3695900  </w:t>
      </w:r>
    </w:p>
    <w:p w:rsidR="006D58D5" w:rsidRDefault="006D58D5" w:rsidP="006D58D5">
      <w:pPr>
        <w:ind w:firstLineChars="500" w:firstLine="160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xjxswj001@163.com</w:t>
      </w:r>
    </w:p>
    <w:p w:rsidR="006D58D5" w:rsidRDefault="006D58D5" w:rsidP="006D58D5"/>
    <w:p w:rsidR="005F48F3" w:rsidRDefault="006D58D5">
      <w:r>
        <w:rPr>
          <w:rFonts w:hint="eastAsia"/>
        </w:rPr>
        <w:t>九江三项</w:t>
      </w:r>
    </w:p>
    <w:p w:rsidR="006D58D5" w:rsidRDefault="006D58D5"/>
    <w:p w:rsidR="006D58D5" w:rsidRDefault="006D58D5">
      <w:pPr>
        <w:rPr>
          <w:rFonts w:hint="eastAsia"/>
        </w:rPr>
      </w:pPr>
      <w:r>
        <w:rPr>
          <w:rFonts w:hint="eastAsia"/>
        </w:rPr>
        <w:t>安徽阜阳</w:t>
      </w:r>
    </w:p>
    <w:tbl>
      <w:tblPr>
        <w:tblW w:w="14660" w:type="dxa"/>
        <w:tblLook w:val="04A0" w:firstRow="1" w:lastRow="0" w:firstColumn="1" w:lastColumn="0" w:noHBand="0" w:noVBand="1"/>
      </w:tblPr>
      <w:tblGrid>
        <w:gridCol w:w="741"/>
        <w:gridCol w:w="1778"/>
        <w:gridCol w:w="1079"/>
        <w:gridCol w:w="1079"/>
        <w:gridCol w:w="1958"/>
        <w:gridCol w:w="999"/>
        <w:gridCol w:w="3556"/>
        <w:gridCol w:w="1019"/>
        <w:gridCol w:w="1371"/>
        <w:gridCol w:w="1080"/>
      </w:tblGrid>
      <w:tr w:rsidR="006D58D5" w:rsidRPr="006D58D5" w:rsidTr="006D58D5">
        <w:trPr>
          <w:trHeight w:val="25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太和县保兴医药健康产业园高端共享制造平台制剂生产基地项目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战略性新兴产业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太和县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安徽四环科宝制药有限公司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项目整体规划分期实施。一期规划总建筑面积12.88万平方米，建设综合制剂楼、创意厂房、质检办公楼及生活用房，配套相关附属设施，形成年产注射用甲砜霉素甘氨酸酯250万支、注射用特布他林1000万支、注射用盐酸川芎嗪2000万支、注射用葛根素1500万支、厄贝沙坦氢氯噻嗪胶囊2.1亿粒、二甲双胍格列吡嗪片3亿片、贝凡洛尔胶囊2.1亿粒的生产能力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安利利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16655851878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D58D5" w:rsidRDefault="006D58D5"/>
    <w:tbl>
      <w:tblPr>
        <w:tblW w:w="14660" w:type="dxa"/>
        <w:tblLook w:val="04A0" w:firstRow="1" w:lastRow="0" w:firstColumn="1" w:lastColumn="0" w:noHBand="0" w:noVBand="1"/>
      </w:tblPr>
      <w:tblGrid>
        <w:gridCol w:w="741"/>
        <w:gridCol w:w="1778"/>
        <w:gridCol w:w="1079"/>
        <w:gridCol w:w="1079"/>
        <w:gridCol w:w="1958"/>
        <w:gridCol w:w="999"/>
        <w:gridCol w:w="3556"/>
        <w:gridCol w:w="1019"/>
        <w:gridCol w:w="1371"/>
        <w:gridCol w:w="1080"/>
      </w:tblGrid>
      <w:tr w:rsidR="006D58D5" w:rsidRPr="006D58D5" w:rsidTr="006D58D5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太和高端医药健康谷项目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战略性新兴产业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太和县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安徽省路网交通建设集团股份有限公司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4.5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规划总建筑面积约20万平方米，规划建设高端制剂智造区、健康创新生产区、科技加速中心、综合展示中心、专家公寓、邻里中心等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司磊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13655650555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D58D5" w:rsidRDefault="006D58D5"/>
    <w:tbl>
      <w:tblPr>
        <w:tblW w:w="14660" w:type="dxa"/>
        <w:tblLook w:val="04A0" w:firstRow="1" w:lastRow="0" w:firstColumn="1" w:lastColumn="0" w:noHBand="0" w:noVBand="1"/>
      </w:tblPr>
      <w:tblGrid>
        <w:gridCol w:w="740"/>
        <w:gridCol w:w="1779"/>
        <w:gridCol w:w="1079"/>
        <w:gridCol w:w="1079"/>
        <w:gridCol w:w="1958"/>
        <w:gridCol w:w="999"/>
        <w:gridCol w:w="3556"/>
        <w:gridCol w:w="1019"/>
        <w:gridCol w:w="1371"/>
        <w:gridCol w:w="1080"/>
      </w:tblGrid>
      <w:tr w:rsidR="006D58D5" w:rsidRPr="006D58D5" w:rsidTr="006D58D5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年产100吨头孢洛林酯前体盐酸盐、50吨头孢吡普医药中间体及其制剂生产项目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战略性新兴产业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颍上循环经济园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颍上县招商引资投资促进中心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初步规划选址200亩，一期建设标准化厂房、原料库、液体储罐区、分析检测中心、办公用房，二期注射剂生产项目按照GMP要求新建注射剂生产车间、成品库，配套建设道路等基础设施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花宾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>18956718080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D58D5" w:rsidRDefault="006D58D5"/>
    <w:p w:rsidR="006D58D5" w:rsidRDefault="006D58D5">
      <w:r>
        <w:rPr>
          <w:rFonts w:hint="eastAsia"/>
        </w:rPr>
        <w:t>临沂</w:t>
      </w:r>
    </w:p>
    <w:tbl>
      <w:tblPr>
        <w:tblW w:w="24660" w:type="dxa"/>
        <w:tblLook w:val="04A0" w:firstRow="1" w:lastRow="0" w:firstColumn="1" w:lastColumn="0" w:noHBand="0" w:noVBand="1"/>
      </w:tblPr>
      <w:tblGrid>
        <w:gridCol w:w="540"/>
        <w:gridCol w:w="940"/>
        <w:gridCol w:w="1520"/>
        <w:gridCol w:w="4480"/>
        <w:gridCol w:w="4960"/>
        <w:gridCol w:w="2020"/>
        <w:gridCol w:w="2360"/>
        <w:gridCol w:w="1060"/>
        <w:gridCol w:w="5700"/>
        <w:gridCol w:w="1080"/>
      </w:tblGrid>
      <w:tr w:rsidR="006D58D5" w:rsidRPr="006D58D5" w:rsidTr="006D58D5">
        <w:trPr>
          <w:trHeight w:val="2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临沭县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医药生物产业园项目项目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医药生物产业园是临沭经济开发区重点打造的园中园，目前产业园已入驻福瑞达科技、海佑福瑞达、贯天下生物科技、威高集团等知名企业。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园区位于临沭县经济开发区，现有拆迁腾空土地300余亩，拟利用该宗土地招引培育现代生物提取、中药饮片加工、保健品、新药研制开发、精密医疗仪器等龙头医药企业，实现完善产业链条，突破由医药中间体向原料药、制剂产品的延伸，打造集研发、生产、包装、物流、营销与一体的生态化、集约化、专业化的医药产业园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卢公学          0539－3123002 13791528056</w:t>
            </w: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李 哲  15153962803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D58D5" w:rsidRDefault="006D58D5"/>
    <w:tbl>
      <w:tblPr>
        <w:tblW w:w="24660" w:type="dxa"/>
        <w:tblLook w:val="04A0" w:firstRow="1" w:lastRow="0" w:firstColumn="1" w:lastColumn="0" w:noHBand="0" w:noVBand="1"/>
      </w:tblPr>
      <w:tblGrid>
        <w:gridCol w:w="540"/>
        <w:gridCol w:w="940"/>
        <w:gridCol w:w="1520"/>
        <w:gridCol w:w="4480"/>
        <w:gridCol w:w="4960"/>
        <w:gridCol w:w="2020"/>
        <w:gridCol w:w="2360"/>
        <w:gridCol w:w="1060"/>
        <w:gridCol w:w="5700"/>
        <w:gridCol w:w="1080"/>
      </w:tblGrid>
      <w:tr w:rsidR="006D58D5" w:rsidRPr="006D58D5" w:rsidTr="006D58D5">
        <w:trPr>
          <w:trHeight w:val="3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蒙阴县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中药材综合开发项目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蒙阴县地理环境优越，适合各种珍稀药物生长，是著名的中药材产地。蒙阴县仅常用的中药材就有100多种，加上药用动物、矿物及真菌共900余种，其中丹参、全蝎、何首乌等36种蒙山名产中药是山东省特产药材。是“国家无公害中药材标准化示范区”、“山东省中药现代化科技产业示范县”、与山东省农科院共建“山东省农业科学院鲁中药材科技示范基地”，同时蒙阴县还被国家科技部列为“徐长卿规范化种植基地”。蒙阴县已成为全省唯一一家中药材科研基地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充分发挥中医药产业优势，融合中草药种植、观光、康养、旅游等元素为一体，建设中医康养旅游项目。依托中医药资源，在孟良崮工业园新上中药制剂等中药提取类（不涉及医药中间体）等深加工项目。发展中药大健康产品，重点推进从经典古方中挖掘的养生滋补类保健品食品、以药食同源药材为基源的药食同源食品开发项目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王圣陶                        0539－3123002                    18660992177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58D5" w:rsidRPr="006D58D5" w:rsidTr="006D58D5">
        <w:trPr>
          <w:trHeight w:val="2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58D5" w:rsidRPr="006D58D5" w:rsidRDefault="006D58D5" w:rsidP="006D58D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平邑县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金银花深加工项目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平邑县是全国金银花的原产地和主产区，种植面积达65万亩，年产1.8万吨。有流通加工企业152家，是全国最大的金银花生产、加工和集散基地，形成了集种植、采摘、加工、提取、制药于一体的完整产业链条。“平邑金银花”是国内第一个获得地理标志证明商标、地理标志农产品“双地标”认证区域公用品牌，品牌价值达到258.1亿元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主要招引现代生物医药、中成药、医疗器械等产业，引进一批中药研发、中药产品生产、中医药养生保健、医用卫生材料等项目，建设高标准、规模化中药材大宗交易供销平台。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6D5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韩峰          0539－31230200         539-4885023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D5" w:rsidRPr="006D58D5" w:rsidRDefault="006D58D5" w:rsidP="006D58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D58D5" w:rsidRDefault="006D58D5"/>
    <w:p w:rsidR="00937283" w:rsidRDefault="00937283" w:rsidP="00937283">
      <w:pPr>
        <w:rPr>
          <w:rFonts w:ascii="宋体" w:hAnsi="宋体" w:cs="宋体"/>
          <w:sz w:val="24"/>
        </w:rPr>
      </w:pPr>
    </w:p>
    <w:p w:rsidR="00937283" w:rsidRDefault="00937283" w:rsidP="00937283">
      <w:pPr>
        <w:widowControl/>
        <w:jc w:val="center"/>
        <w:rPr>
          <w:b/>
          <w:bCs/>
        </w:rPr>
      </w:pPr>
      <w:r>
        <w:rPr>
          <w:rFonts w:ascii="宋体" w:eastAsia="宋体" w:hAnsi="宋体" w:cs="宋体"/>
          <w:b/>
          <w:bCs/>
          <w:kern w:val="0"/>
          <w:sz w:val="24"/>
          <w:lang w:bidi="ar"/>
        </w:rPr>
        <w:t>井冈山经开区中药饮片生产项目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t>项目单位</w:t>
      </w:r>
      <w:r>
        <w:t>：井冈山经开区商务局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t>建设内容与规模</w:t>
      </w:r>
      <w:r>
        <w:t>：项目占地面积</w:t>
      </w:r>
      <w:r>
        <w:t>40</w:t>
      </w:r>
      <w:r>
        <w:t>亩，总建筑面积</w:t>
      </w:r>
      <w:r>
        <w:t>30000m2</w:t>
      </w:r>
      <w:r>
        <w:t>，主要建设生产车间、综合楼等，购置安装中药饮片生产线</w:t>
      </w:r>
      <w:r>
        <w:t>2</w:t>
      </w:r>
      <w:r>
        <w:t>条，年产</w:t>
      </w:r>
      <w:r>
        <w:t>3000</w:t>
      </w:r>
      <w:r>
        <w:t>吨中药饮片。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t>建设条件与市场分析</w:t>
      </w:r>
      <w:r>
        <w:t>：</w:t>
      </w:r>
    </w:p>
    <w:p w:rsidR="00937283" w:rsidRDefault="00937283" w:rsidP="00937283">
      <w:pPr>
        <w:pStyle w:val="a6"/>
        <w:widowControl/>
        <w:ind w:firstLine="420"/>
      </w:pPr>
      <w:r>
        <w:t>中药饮片是在中医药基础理论指导下，将中药材通过净选、切制和炮制三大工序，制成一定规格的成品。其中属于</w:t>
      </w:r>
      <w:r>
        <w:t>“</w:t>
      </w:r>
      <w:r>
        <w:t>把子货</w:t>
      </w:r>
      <w:r>
        <w:t>”</w:t>
      </w:r>
      <w:r>
        <w:t>的药材都得切制成一定形态的薄片（或颗粒）。所以经过加工炮制的中药材通称为</w:t>
      </w:r>
      <w:r>
        <w:t>“</w:t>
      </w:r>
      <w:r>
        <w:t>中药饮片</w:t>
      </w:r>
      <w:r>
        <w:t>”</w:t>
      </w:r>
      <w:r>
        <w:t>。为了适应中医处方调配、成药调配以及中医临床诊疗的需要，中药饮片的质量至关重要，只有保证中药饮片的质量才能保证中医用药的安全和有效。</w:t>
      </w:r>
    </w:p>
    <w:p w:rsidR="00937283" w:rsidRDefault="00937283" w:rsidP="00937283">
      <w:pPr>
        <w:pStyle w:val="a6"/>
        <w:widowControl/>
        <w:ind w:firstLine="420"/>
      </w:pPr>
      <w:r>
        <w:t>2011</w:t>
      </w:r>
      <w:r>
        <w:t>年至</w:t>
      </w:r>
      <w:r>
        <w:t>2017</w:t>
      </w:r>
      <w:r>
        <w:t>年，我国中药饮片企业销售总收入从</w:t>
      </w:r>
      <w:r>
        <w:t>349.97</w:t>
      </w:r>
      <w:r>
        <w:t>亿元增加到</w:t>
      </w:r>
      <w:r>
        <w:t>3049.9</w:t>
      </w:r>
      <w:r>
        <w:t>亿元，复合增长率为</w:t>
      </w:r>
      <w:r>
        <w:t>30%</w:t>
      </w:r>
      <w:r>
        <w:t>。保守一点估计，如果每年以</w:t>
      </w:r>
      <w:r>
        <w:t>25%</w:t>
      </w:r>
      <w:r>
        <w:t>的速度增长，到</w:t>
      </w:r>
      <w:r>
        <w:t>2019</w:t>
      </w:r>
      <w:r>
        <w:t>年中药饮片的市场容量将达到</w:t>
      </w:r>
      <w:r>
        <w:t>4765.46</w:t>
      </w:r>
      <w:r>
        <w:t>亿元。</w:t>
      </w:r>
    </w:p>
    <w:p w:rsidR="00937283" w:rsidRDefault="00937283" w:rsidP="00937283">
      <w:pPr>
        <w:pStyle w:val="a6"/>
        <w:widowControl/>
        <w:ind w:firstLine="420"/>
      </w:pPr>
      <w:r>
        <w:t>利用我省道地、特色中药材资源，开展中药饮片规范化炮制，井冈山经开区将依托普正药业、生物制品研究所等企业，重点对生物医药产业进行扶持，本项目能够促进园区生物医药大健康产业的发展。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lastRenderedPageBreak/>
        <w:t>项目概算</w:t>
      </w:r>
      <w:r>
        <w:t>：项目预计总投资：</w:t>
      </w:r>
      <w:r>
        <w:t>3.5</w:t>
      </w:r>
      <w:r>
        <w:t>亿元，其中固定资产投资</w:t>
      </w:r>
      <w:r>
        <w:t>2.1</w:t>
      </w:r>
      <w:r>
        <w:t>亿元。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t>经济效益分析</w:t>
      </w:r>
      <w:r>
        <w:t>：正常年份预计年销售收入</w:t>
      </w:r>
      <w:r>
        <w:t>5</w:t>
      </w:r>
      <w:r>
        <w:t>亿元，年缴纳税收</w:t>
      </w:r>
      <w:r>
        <w:t>1500</w:t>
      </w:r>
      <w:r>
        <w:t>万元，投资回收期</w:t>
      </w:r>
      <w:r>
        <w:t>4</w:t>
      </w:r>
      <w:r>
        <w:t>年。</w:t>
      </w:r>
      <w:r>
        <w:t> </w:t>
      </w:r>
    </w:p>
    <w:p w:rsidR="00937283" w:rsidRDefault="00937283" w:rsidP="00937283">
      <w:pPr>
        <w:pStyle w:val="a6"/>
        <w:widowControl/>
        <w:ind w:firstLine="420"/>
      </w:pPr>
      <w:r>
        <w:rPr>
          <w:rStyle w:val="a7"/>
        </w:rPr>
        <w:t>合作方式</w:t>
      </w:r>
      <w:r>
        <w:t>：独资、合资</w:t>
      </w:r>
      <w:r>
        <w:t> </w:t>
      </w:r>
    </w:p>
    <w:p w:rsidR="00937283" w:rsidRPr="00937283" w:rsidRDefault="00937283">
      <w:pPr>
        <w:rPr>
          <w:rFonts w:hint="eastAsia"/>
        </w:rPr>
      </w:pPr>
      <w:bookmarkStart w:id="0" w:name="_GoBack"/>
      <w:bookmarkEnd w:id="0"/>
    </w:p>
    <w:sectPr w:rsidR="00937283" w:rsidRPr="0093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F" w:rsidRDefault="002F3BFF" w:rsidP="005F48F3">
      <w:r>
        <w:separator/>
      </w:r>
    </w:p>
  </w:endnote>
  <w:endnote w:type="continuationSeparator" w:id="0">
    <w:p w:rsidR="002F3BFF" w:rsidRDefault="002F3BFF" w:rsidP="005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F" w:rsidRDefault="002F3BFF" w:rsidP="005F48F3">
      <w:r>
        <w:separator/>
      </w:r>
    </w:p>
  </w:footnote>
  <w:footnote w:type="continuationSeparator" w:id="0">
    <w:p w:rsidR="002F3BFF" w:rsidRDefault="002F3BFF" w:rsidP="005F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5E0D"/>
    <w:multiLevelType w:val="singleLevel"/>
    <w:tmpl w:val="449F5E0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0D"/>
    <w:rsid w:val="002F3BFF"/>
    <w:rsid w:val="005F48F3"/>
    <w:rsid w:val="006D58D5"/>
    <w:rsid w:val="00937283"/>
    <w:rsid w:val="00EC6F0D"/>
    <w:rsid w:val="00E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672C4-9C7C-4A5D-B640-9B22BF6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F3"/>
    <w:rPr>
      <w:sz w:val="18"/>
      <w:szCs w:val="18"/>
    </w:rPr>
  </w:style>
  <w:style w:type="character" w:styleId="a5">
    <w:name w:val="Hyperlink"/>
    <w:basedOn w:val="a0"/>
    <w:qFormat/>
    <w:rsid w:val="005F48F3"/>
    <w:rPr>
      <w:color w:val="0000FF"/>
      <w:u w:val="single"/>
    </w:rPr>
  </w:style>
  <w:style w:type="paragraph" w:styleId="a6">
    <w:name w:val="Normal (Web)"/>
    <w:basedOn w:val="a"/>
    <w:rsid w:val="0093728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Strong"/>
    <w:basedOn w:val="a0"/>
    <w:qFormat/>
    <w:rsid w:val="009372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fxzsj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尹依晨</dc:creator>
  <cp:keywords/>
  <dc:description/>
  <cp:lastModifiedBy>尹依晨</cp:lastModifiedBy>
  <cp:revision>2</cp:revision>
  <dcterms:created xsi:type="dcterms:W3CDTF">2020-11-24T07:06:00Z</dcterms:created>
  <dcterms:modified xsi:type="dcterms:W3CDTF">2020-11-24T07:28:00Z</dcterms:modified>
</cp:coreProperties>
</file>